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CD" w:rsidRPr="00A954E5" w:rsidRDefault="004D6ACD" w:rsidP="00201A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Pr="00A954E5">
        <w:rPr>
          <w:rFonts w:ascii="Times New Roman" w:hAnsi="Times New Roman" w:cs="Times New Roman"/>
          <w:sz w:val="24"/>
          <w:szCs w:val="24"/>
        </w:rPr>
        <w:t>жение № 2</w:t>
      </w:r>
    </w:p>
    <w:p w:rsidR="004D6ACD" w:rsidRPr="00A954E5" w:rsidRDefault="004D6ACD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к решению</w:t>
      </w:r>
    </w:p>
    <w:p w:rsidR="004D6ACD" w:rsidRPr="00A954E5" w:rsidRDefault="004D6ACD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4D6ACD" w:rsidRPr="00A954E5" w:rsidRDefault="004D6ACD" w:rsidP="004D6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городского округа Вичуга</w:t>
      </w:r>
    </w:p>
    <w:p w:rsidR="007619CD" w:rsidRPr="00A954E5" w:rsidRDefault="007619CD" w:rsidP="0076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26.02.2015</w:t>
      </w:r>
      <w:r w:rsidRPr="00A954E5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B7192" w:rsidRPr="00A954E5" w:rsidRDefault="005B7192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E5" w:rsidRDefault="005A1252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"/>
      <w:bookmarkEnd w:id="1"/>
      <w:r w:rsidRPr="00A954E5">
        <w:rPr>
          <w:rFonts w:ascii="Times New Roman" w:hAnsi="Times New Roman" w:cs="Times New Roman"/>
          <w:b/>
          <w:bCs/>
          <w:sz w:val="24"/>
          <w:szCs w:val="24"/>
        </w:rPr>
        <w:t>ПОРЯДОК УЧЕТА ПРЕДЛОЖЕНИЙ</w:t>
      </w:r>
      <w:r w:rsidR="00A9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4E5">
        <w:rPr>
          <w:rFonts w:ascii="Times New Roman" w:hAnsi="Times New Roman" w:cs="Times New Roman"/>
          <w:b/>
          <w:bCs/>
          <w:sz w:val="24"/>
          <w:szCs w:val="24"/>
        </w:rPr>
        <w:t>ПО ПРОЕКТАМ ПЛАНОВ</w:t>
      </w:r>
    </w:p>
    <w:p w:rsidR="00DE26AE" w:rsidRPr="00A954E5" w:rsidRDefault="005A1252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E5">
        <w:rPr>
          <w:rFonts w:ascii="Times New Roman" w:hAnsi="Times New Roman" w:cs="Times New Roman"/>
          <w:b/>
          <w:bCs/>
          <w:sz w:val="24"/>
          <w:szCs w:val="24"/>
        </w:rPr>
        <w:t xml:space="preserve"> И ПРОГРАММ РАЗВИТИЯ ГОРОДСКОГО ОКРУГА ВИЧУГА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37C" w:rsidRPr="00A954E5" w:rsidRDefault="00DE26AE" w:rsidP="00C14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1. </w:t>
      </w:r>
      <w:r w:rsidR="00C1437C" w:rsidRPr="00A954E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A1252" w:rsidRPr="00A954E5">
        <w:rPr>
          <w:rFonts w:ascii="Times New Roman" w:hAnsi="Times New Roman" w:cs="Times New Roman"/>
          <w:sz w:val="24"/>
          <w:szCs w:val="24"/>
        </w:rPr>
        <w:t>по проектам планов и программ развития городского округа Вичуга</w:t>
      </w:r>
      <w:r w:rsidR="00C1437C" w:rsidRPr="00A954E5">
        <w:rPr>
          <w:rFonts w:ascii="Times New Roman" w:hAnsi="Times New Roman" w:cs="Times New Roman"/>
          <w:sz w:val="24"/>
          <w:szCs w:val="24"/>
        </w:rPr>
        <w:t xml:space="preserve"> (далее предложения) подаются в письменном виде в администрацию городского округа Вичуга, по адресу: Ивановская область, г. Вичуга, ул. 50 лет Октября, </w:t>
      </w:r>
      <w:r w:rsidR="0025458F" w:rsidRPr="00A954E5">
        <w:rPr>
          <w:rFonts w:ascii="Times New Roman" w:hAnsi="Times New Roman" w:cs="Times New Roman"/>
          <w:sz w:val="24"/>
          <w:szCs w:val="24"/>
        </w:rPr>
        <w:t>каб.16 (отдел экономики, предпринимательства и маркетинга),</w:t>
      </w:r>
      <w:r w:rsidR="00C1437C" w:rsidRPr="00A954E5">
        <w:rPr>
          <w:rFonts w:ascii="Times New Roman" w:hAnsi="Times New Roman" w:cs="Times New Roman"/>
          <w:sz w:val="24"/>
          <w:szCs w:val="24"/>
        </w:rPr>
        <w:t xml:space="preserve"> </w:t>
      </w:r>
      <w:r w:rsidR="00617545" w:rsidRPr="00A954E5">
        <w:rPr>
          <w:rFonts w:ascii="Times New Roman" w:hAnsi="Times New Roman" w:cs="Times New Roman"/>
          <w:sz w:val="24"/>
          <w:szCs w:val="24"/>
        </w:rPr>
        <w:t>ежедневно с 8 до 17 часов, кроме субботы и воскресенья, перерыв на обед с 12 до 13 часов, тел. 2-22-15.</w:t>
      </w:r>
    </w:p>
    <w:p w:rsidR="003F3DE5" w:rsidRPr="00A954E5" w:rsidRDefault="003F3DE5" w:rsidP="003F3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С предложениями по проекту решения  могут обращаться физические и юридические лица, зарегистрированные  на территории городского округа Вичуга. </w:t>
      </w:r>
    </w:p>
    <w:p w:rsidR="00C1437C" w:rsidRPr="00A954E5" w:rsidRDefault="00C1437C" w:rsidP="00C14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2. Предложения по проекту решения принимаются со дня его опубликования.</w:t>
      </w:r>
      <w:r w:rsidR="005B7192" w:rsidRPr="00A954E5">
        <w:rPr>
          <w:rFonts w:ascii="Times New Roman" w:hAnsi="Times New Roman" w:cs="Times New Roman"/>
          <w:sz w:val="24"/>
          <w:szCs w:val="24"/>
        </w:rPr>
        <w:t xml:space="preserve"> Прием предложений заканчивается за сутки до проведения публичных слушаний.</w:t>
      </w:r>
    </w:p>
    <w:p w:rsidR="00C1437C" w:rsidRPr="00A954E5" w:rsidRDefault="00C1437C" w:rsidP="00C14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Предложения по проекту решения должны быть подписаны с указанием фамилии, имени, отчества, места жительства (для физических лиц -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DE26AE" w:rsidRPr="00A954E5" w:rsidRDefault="00C1437C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3. </w:t>
      </w:r>
      <w:r w:rsidR="00DE26AE" w:rsidRPr="00A954E5">
        <w:rPr>
          <w:rFonts w:ascii="Times New Roman" w:hAnsi="Times New Roman" w:cs="Times New Roman"/>
          <w:sz w:val="24"/>
          <w:szCs w:val="24"/>
        </w:rPr>
        <w:t xml:space="preserve">Предложения граждан, участвующих в публичных слушаниях, а также предложения граждан, направленные в </w:t>
      </w:r>
      <w:r w:rsidR="00312BA1" w:rsidRPr="00A954E5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Вичуга </w:t>
      </w:r>
      <w:r w:rsidR="00DE26AE" w:rsidRPr="00A954E5">
        <w:rPr>
          <w:rFonts w:ascii="Times New Roman" w:hAnsi="Times New Roman" w:cs="Times New Roman"/>
          <w:sz w:val="24"/>
          <w:szCs w:val="24"/>
        </w:rPr>
        <w:t>в письменном виде подлежат учету.</w:t>
      </w:r>
      <w:r w:rsidR="001E7461" w:rsidRPr="00A954E5">
        <w:rPr>
          <w:rFonts w:ascii="Times New Roman" w:hAnsi="Times New Roman" w:cs="Times New Roman"/>
          <w:sz w:val="24"/>
          <w:szCs w:val="24"/>
        </w:rPr>
        <w:t xml:space="preserve"> Форма листа регистрации предложений утверждена решением городской Думы городского округа Вичуга от 27.09.2012 N 76 «О порядке организации и проведения публичных слушаний в городском округе Вичуга».</w:t>
      </w:r>
    </w:p>
    <w:p w:rsidR="0053168A" w:rsidRPr="00A954E5" w:rsidRDefault="00DE26AE" w:rsidP="00531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4. Предложения граждан, участвующих в публичных слушаниях, включаются в протокол публичных слушаний и учитываются при подготовке итогового документа публичных слушаний.</w:t>
      </w:r>
      <w:r w:rsidR="001E7461" w:rsidRPr="00A954E5">
        <w:rPr>
          <w:rFonts w:ascii="Times New Roman" w:hAnsi="Times New Roman" w:cs="Times New Roman"/>
          <w:sz w:val="24"/>
          <w:szCs w:val="24"/>
        </w:rPr>
        <w:t xml:space="preserve"> </w:t>
      </w:r>
      <w:r w:rsidR="0053168A" w:rsidRPr="00A954E5">
        <w:rPr>
          <w:rFonts w:ascii="Times New Roman" w:hAnsi="Times New Roman" w:cs="Times New Roman"/>
          <w:sz w:val="24"/>
          <w:szCs w:val="24"/>
        </w:rPr>
        <w:t>Итоговый документ принимается большинством голосов от числа участников публичных слушаний и подписывается ведущим и секретарем публичных слушаний.</w:t>
      </w:r>
    </w:p>
    <w:p w:rsidR="00DE26AE" w:rsidRPr="00A954E5" w:rsidRDefault="001E7461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Форма итогового документа публичных слушаний утверждена решением городской Думы городского округа Вичуга от 27.09.2012 N 76 «О порядке организации и проведения публичных слушаний в городском округе Вичуга».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5. Предложения граждан, представленные в письменном виде до дня проведения публичных слушаний, приобщаются к протоколу публичных слушаний.</w:t>
      </w:r>
    </w:p>
    <w:p w:rsidR="00DE26AE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6. Предложения граждан, не соответствующие </w:t>
      </w:r>
      <w:hyperlink r:id="rId8" w:history="1">
        <w:r w:rsidRPr="00A954E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954E5">
        <w:rPr>
          <w:rFonts w:ascii="Times New Roman" w:hAnsi="Times New Roman" w:cs="Times New Roman"/>
          <w:sz w:val="24"/>
          <w:szCs w:val="24"/>
        </w:rPr>
        <w:t xml:space="preserve"> Российской Федерации и действующему законодательству Российской Федерации и Ивановской области, противоречащие действующим муниципальным правовым актам, включаются в протокол публичных слушаний (или приобщаются к нему), но при составлении итогового документа публичных слушаний не учитываются.</w:t>
      </w:r>
    </w:p>
    <w:p w:rsidR="0053168A" w:rsidRPr="00A954E5" w:rsidRDefault="0053168A" w:rsidP="00531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>7. Администрация городского округа Вичуга в течение 10 дней после проведения публичных слушаний обеспечивает опубликование итогового документа публичных слушаний в Вестнике органов местного самоуправления городского округа Вичуга.</w:t>
      </w:r>
    </w:p>
    <w:p w:rsidR="0053168A" w:rsidRPr="00A954E5" w:rsidRDefault="0053168A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8. Результаты публичных слушаний в срок не позднее 30 дней со дня их проведения рассматриваются на заседании городской Думы </w:t>
      </w:r>
      <w:proofErr w:type="spellStart"/>
      <w:r w:rsidRPr="00A954E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954E5">
        <w:rPr>
          <w:rFonts w:ascii="Times New Roman" w:hAnsi="Times New Roman" w:cs="Times New Roman"/>
          <w:sz w:val="24"/>
          <w:szCs w:val="24"/>
        </w:rPr>
        <w:t>. Вичуга.</w:t>
      </w:r>
    </w:p>
    <w:p w:rsidR="0053168A" w:rsidRPr="00A954E5" w:rsidRDefault="00DE26AE" w:rsidP="007F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E5">
        <w:rPr>
          <w:rFonts w:ascii="Times New Roman" w:hAnsi="Times New Roman" w:cs="Times New Roman"/>
          <w:sz w:val="24"/>
          <w:szCs w:val="24"/>
        </w:rPr>
        <w:t xml:space="preserve">7. </w:t>
      </w:r>
      <w:r w:rsidR="0053168A" w:rsidRPr="00A954E5">
        <w:rPr>
          <w:rFonts w:ascii="Times New Roman" w:hAnsi="Times New Roman" w:cs="Times New Roman"/>
          <w:sz w:val="24"/>
          <w:szCs w:val="24"/>
        </w:rPr>
        <w:t xml:space="preserve">Городская Дума городского округа Вичуга учитывает результаты публичных слушаний, соответствующие действующему законодательству и интересам городского округа Вичуга и отраженные в итоговом документе публичных слушаний при </w:t>
      </w:r>
      <w:r w:rsidR="005A1252" w:rsidRPr="00A954E5">
        <w:rPr>
          <w:rFonts w:ascii="Times New Roman" w:hAnsi="Times New Roman" w:cs="Times New Roman"/>
          <w:sz w:val="24"/>
          <w:szCs w:val="24"/>
        </w:rPr>
        <w:t>рассмотрении проектов планов и программ развития городского округа Вичуга</w:t>
      </w:r>
      <w:r w:rsidR="0053168A" w:rsidRPr="00A954E5">
        <w:rPr>
          <w:rFonts w:ascii="Times New Roman" w:hAnsi="Times New Roman" w:cs="Times New Roman"/>
          <w:sz w:val="24"/>
          <w:szCs w:val="24"/>
        </w:rPr>
        <w:t xml:space="preserve">, при этом результаты публичных слушаний носят для городской Думы рекомендательный характер. </w:t>
      </w:r>
    </w:p>
    <w:sectPr w:rsidR="0053168A" w:rsidRPr="00A954E5" w:rsidSect="00A954E5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C3" w:rsidRDefault="00D360C3" w:rsidP="004D6ACD">
      <w:pPr>
        <w:spacing w:after="0" w:line="240" w:lineRule="auto"/>
      </w:pPr>
      <w:r>
        <w:separator/>
      </w:r>
    </w:p>
  </w:endnote>
  <w:endnote w:type="continuationSeparator" w:id="0">
    <w:p w:rsidR="00D360C3" w:rsidRDefault="00D360C3" w:rsidP="004D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678510"/>
      <w:docPartObj>
        <w:docPartGallery w:val="Page Numbers (Bottom of Page)"/>
        <w:docPartUnique/>
      </w:docPartObj>
    </w:sdtPr>
    <w:sdtEndPr/>
    <w:sdtContent>
      <w:p w:rsidR="004D6ACD" w:rsidRDefault="004D6A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C3">
          <w:rPr>
            <w:noProof/>
          </w:rPr>
          <w:t>1</w:t>
        </w:r>
        <w:r>
          <w:fldChar w:fldCharType="end"/>
        </w:r>
      </w:p>
    </w:sdtContent>
  </w:sdt>
  <w:p w:rsidR="004D6ACD" w:rsidRDefault="004D6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C3" w:rsidRDefault="00D360C3" w:rsidP="004D6ACD">
      <w:pPr>
        <w:spacing w:after="0" w:line="240" w:lineRule="auto"/>
      </w:pPr>
      <w:r>
        <w:separator/>
      </w:r>
    </w:p>
  </w:footnote>
  <w:footnote w:type="continuationSeparator" w:id="0">
    <w:p w:rsidR="00D360C3" w:rsidRDefault="00D360C3" w:rsidP="004D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AE"/>
    <w:rsid w:val="0001253A"/>
    <w:rsid w:val="0002049E"/>
    <w:rsid w:val="00043A53"/>
    <w:rsid w:val="000503F0"/>
    <w:rsid w:val="0005678C"/>
    <w:rsid w:val="00062155"/>
    <w:rsid w:val="00076B50"/>
    <w:rsid w:val="000776C9"/>
    <w:rsid w:val="00083B13"/>
    <w:rsid w:val="00090704"/>
    <w:rsid w:val="00096BF3"/>
    <w:rsid w:val="000D1A50"/>
    <w:rsid w:val="001228F2"/>
    <w:rsid w:val="00150D32"/>
    <w:rsid w:val="001633FC"/>
    <w:rsid w:val="00182FC3"/>
    <w:rsid w:val="001E2C3B"/>
    <w:rsid w:val="001E7461"/>
    <w:rsid w:val="00201AC3"/>
    <w:rsid w:val="002225B8"/>
    <w:rsid w:val="00245F59"/>
    <w:rsid w:val="00245F9E"/>
    <w:rsid w:val="0025458F"/>
    <w:rsid w:val="002A411F"/>
    <w:rsid w:val="002B01E8"/>
    <w:rsid w:val="002B0260"/>
    <w:rsid w:val="00301A08"/>
    <w:rsid w:val="00312BA1"/>
    <w:rsid w:val="0034465E"/>
    <w:rsid w:val="003661F2"/>
    <w:rsid w:val="003A1051"/>
    <w:rsid w:val="003A707D"/>
    <w:rsid w:val="003A7722"/>
    <w:rsid w:val="003C3367"/>
    <w:rsid w:val="003E019B"/>
    <w:rsid w:val="003F3DE5"/>
    <w:rsid w:val="004129B0"/>
    <w:rsid w:val="00435C66"/>
    <w:rsid w:val="00436A58"/>
    <w:rsid w:val="00445908"/>
    <w:rsid w:val="004836C3"/>
    <w:rsid w:val="004C5160"/>
    <w:rsid w:val="004D6ACD"/>
    <w:rsid w:val="004E290B"/>
    <w:rsid w:val="004F1621"/>
    <w:rsid w:val="00524AEF"/>
    <w:rsid w:val="0053168A"/>
    <w:rsid w:val="00533B5D"/>
    <w:rsid w:val="0053560F"/>
    <w:rsid w:val="00536EB4"/>
    <w:rsid w:val="0059428F"/>
    <w:rsid w:val="00596E05"/>
    <w:rsid w:val="005A1252"/>
    <w:rsid w:val="005B7192"/>
    <w:rsid w:val="005C6817"/>
    <w:rsid w:val="005F730F"/>
    <w:rsid w:val="00617545"/>
    <w:rsid w:val="00651630"/>
    <w:rsid w:val="0068077F"/>
    <w:rsid w:val="006C59F1"/>
    <w:rsid w:val="006E3253"/>
    <w:rsid w:val="007273DD"/>
    <w:rsid w:val="00750B43"/>
    <w:rsid w:val="007619CD"/>
    <w:rsid w:val="00766259"/>
    <w:rsid w:val="00772DA4"/>
    <w:rsid w:val="00784F02"/>
    <w:rsid w:val="007908BB"/>
    <w:rsid w:val="007A589E"/>
    <w:rsid w:val="007B1F8E"/>
    <w:rsid w:val="007C6CA1"/>
    <w:rsid w:val="007D77DD"/>
    <w:rsid w:val="007E73D9"/>
    <w:rsid w:val="007F5D26"/>
    <w:rsid w:val="00820A1D"/>
    <w:rsid w:val="0082748B"/>
    <w:rsid w:val="008344CC"/>
    <w:rsid w:val="00836C35"/>
    <w:rsid w:val="0084194E"/>
    <w:rsid w:val="00853DF0"/>
    <w:rsid w:val="00857FCA"/>
    <w:rsid w:val="008706E3"/>
    <w:rsid w:val="00885E5F"/>
    <w:rsid w:val="008948D1"/>
    <w:rsid w:val="008A3991"/>
    <w:rsid w:val="008F6FA8"/>
    <w:rsid w:val="009125CD"/>
    <w:rsid w:val="0096127A"/>
    <w:rsid w:val="00974100"/>
    <w:rsid w:val="00974B3A"/>
    <w:rsid w:val="00982636"/>
    <w:rsid w:val="00987B6F"/>
    <w:rsid w:val="00987F45"/>
    <w:rsid w:val="009A1157"/>
    <w:rsid w:val="009B3898"/>
    <w:rsid w:val="009B7D6A"/>
    <w:rsid w:val="009C442F"/>
    <w:rsid w:val="00A14801"/>
    <w:rsid w:val="00A65AB3"/>
    <w:rsid w:val="00A954E5"/>
    <w:rsid w:val="00AA4FBD"/>
    <w:rsid w:val="00B118CC"/>
    <w:rsid w:val="00B21DC4"/>
    <w:rsid w:val="00B26B0C"/>
    <w:rsid w:val="00B63A88"/>
    <w:rsid w:val="00B7151C"/>
    <w:rsid w:val="00B7788A"/>
    <w:rsid w:val="00B853C8"/>
    <w:rsid w:val="00B861F4"/>
    <w:rsid w:val="00BF0D86"/>
    <w:rsid w:val="00C10089"/>
    <w:rsid w:val="00C1437C"/>
    <w:rsid w:val="00C17C7B"/>
    <w:rsid w:val="00C308F1"/>
    <w:rsid w:val="00C34FA6"/>
    <w:rsid w:val="00C4166D"/>
    <w:rsid w:val="00C54960"/>
    <w:rsid w:val="00C54C79"/>
    <w:rsid w:val="00C56C3D"/>
    <w:rsid w:val="00C57225"/>
    <w:rsid w:val="00C975FD"/>
    <w:rsid w:val="00CA10BC"/>
    <w:rsid w:val="00CB379C"/>
    <w:rsid w:val="00CC2257"/>
    <w:rsid w:val="00CC6120"/>
    <w:rsid w:val="00CD7255"/>
    <w:rsid w:val="00CD7CA9"/>
    <w:rsid w:val="00CE08E6"/>
    <w:rsid w:val="00CE3280"/>
    <w:rsid w:val="00D010D2"/>
    <w:rsid w:val="00D20D9D"/>
    <w:rsid w:val="00D305E7"/>
    <w:rsid w:val="00D33DC9"/>
    <w:rsid w:val="00D34738"/>
    <w:rsid w:val="00D360C3"/>
    <w:rsid w:val="00D926B4"/>
    <w:rsid w:val="00DD0E9F"/>
    <w:rsid w:val="00DD0EBA"/>
    <w:rsid w:val="00DD308D"/>
    <w:rsid w:val="00DE26AE"/>
    <w:rsid w:val="00DE41F2"/>
    <w:rsid w:val="00E05623"/>
    <w:rsid w:val="00E24BF9"/>
    <w:rsid w:val="00E307FA"/>
    <w:rsid w:val="00E32598"/>
    <w:rsid w:val="00E42B54"/>
    <w:rsid w:val="00E47CDF"/>
    <w:rsid w:val="00E97CBB"/>
    <w:rsid w:val="00EC3620"/>
    <w:rsid w:val="00ED1FAD"/>
    <w:rsid w:val="00F15437"/>
    <w:rsid w:val="00F236AF"/>
    <w:rsid w:val="00F44024"/>
    <w:rsid w:val="00F80260"/>
    <w:rsid w:val="00FA1026"/>
    <w:rsid w:val="00FC3AA1"/>
    <w:rsid w:val="00FD3BAA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CD"/>
  </w:style>
  <w:style w:type="paragraph" w:styleId="a8">
    <w:name w:val="footer"/>
    <w:basedOn w:val="a"/>
    <w:link w:val="a9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ACD"/>
  </w:style>
  <w:style w:type="paragraph" w:styleId="a8">
    <w:name w:val="footer"/>
    <w:basedOn w:val="a"/>
    <w:link w:val="a9"/>
    <w:uiPriority w:val="99"/>
    <w:unhideWhenUsed/>
    <w:rsid w:val="004D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E21C7D73AA33CEDB74E63E48A978AC94260816EFD3381B5E75X57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BDEC-9E7C-476E-BD88-1F16E57B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 E</dc:creator>
  <cp:lastModifiedBy>EKONOMIKA</cp:lastModifiedBy>
  <cp:revision>4</cp:revision>
  <cp:lastPrinted>2015-02-26T10:40:00Z</cp:lastPrinted>
  <dcterms:created xsi:type="dcterms:W3CDTF">2015-02-26T10:41:00Z</dcterms:created>
  <dcterms:modified xsi:type="dcterms:W3CDTF">2021-01-12T10:10:00Z</dcterms:modified>
</cp:coreProperties>
</file>