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37" w:rsidRDefault="00556F0C" w:rsidP="007A4637">
      <w:pPr>
        <w:jc w:val="center"/>
      </w:pPr>
      <w:r>
        <w:rPr>
          <w:noProof/>
        </w:rPr>
        <w:drawing>
          <wp:inline distT="0" distB="0" distL="0" distR="0">
            <wp:extent cx="641350" cy="784860"/>
            <wp:effectExtent l="19050" t="0" r="6350"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blip>
                    <a:srcRect/>
                    <a:stretch>
                      <a:fillRect/>
                    </a:stretch>
                  </pic:blipFill>
                  <pic:spPr bwMode="auto">
                    <a:xfrm>
                      <a:off x="0" y="0"/>
                      <a:ext cx="641350" cy="784860"/>
                    </a:xfrm>
                    <a:prstGeom prst="rect">
                      <a:avLst/>
                    </a:prstGeom>
                    <a:noFill/>
                    <a:ln w="9525">
                      <a:noFill/>
                      <a:miter lim="800000"/>
                      <a:headEnd/>
                      <a:tailEnd/>
                    </a:ln>
                  </pic:spPr>
                </pic:pic>
              </a:graphicData>
            </a:graphic>
          </wp:inline>
        </w:drawing>
      </w:r>
    </w:p>
    <w:p w:rsidR="007A4637" w:rsidRDefault="007A4637" w:rsidP="007A4637">
      <w:pPr>
        <w:jc w:val="center"/>
        <w:rPr>
          <w:sz w:val="20"/>
        </w:rPr>
      </w:pPr>
    </w:p>
    <w:p w:rsidR="007A4637" w:rsidRDefault="007A4637" w:rsidP="007A4637">
      <w:pPr>
        <w:pStyle w:val="1"/>
        <w:rPr>
          <w:b/>
          <w:bCs/>
          <w:sz w:val="44"/>
          <w:szCs w:val="44"/>
        </w:rPr>
      </w:pPr>
      <w:r>
        <w:rPr>
          <w:b/>
          <w:bCs/>
          <w:sz w:val="44"/>
          <w:szCs w:val="44"/>
        </w:rPr>
        <w:t>ПОСТАНОВЛЕНИЕ</w:t>
      </w:r>
    </w:p>
    <w:p w:rsidR="007A4637" w:rsidRDefault="007A4637" w:rsidP="007A4637">
      <w:pPr>
        <w:rPr>
          <w:sz w:val="16"/>
        </w:rPr>
      </w:pPr>
    </w:p>
    <w:p w:rsidR="007A4637" w:rsidRDefault="007A4637" w:rsidP="007A4637">
      <w:pPr>
        <w:pStyle w:val="2"/>
        <w:rPr>
          <w:sz w:val="28"/>
          <w:szCs w:val="28"/>
        </w:rPr>
      </w:pPr>
      <w:r>
        <w:rPr>
          <w:sz w:val="28"/>
          <w:szCs w:val="28"/>
        </w:rPr>
        <w:t>АДМИНИСТРАЦИИ ГОРОДСКОГО ОКРУГА ВИЧУГА</w:t>
      </w:r>
    </w:p>
    <w:p w:rsidR="00556F0C" w:rsidRDefault="00556F0C" w:rsidP="007A4637">
      <w:pPr>
        <w:pStyle w:val="2"/>
        <w:rPr>
          <w:sz w:val="28"/>
          <w:szCs w:val="28"/>
        </w:rPr>
      </w:pPr>
    </w:p>
    <w:p w:rsidR="00556F0C" w:rsidRDefault="00556F0C" w:rsidP="00556F0C">
      <w:pPr>
        <w:pStyle w:val="2"/>
        <w:jc w:val="both"/>
        <w:rPr>
          <w:sz w:val="28"/>
          <w:szCs w:val="28"/>
        </w:rPr>
      </w:pPr>
      <w:r>
        <w:rPr>
          <w:sz w:val="28"/>
          <w:szCs w:val="28"/>
        </w:rPr>
        <w:t>17 августа 2023 г.                                                                                                  № 715</w:t>
      </w:r>
    </w:p>
    <w:p w:rsidR="007A4637" w:rsidRDefault="007A4637" w:rsidP="007A4637">
      <w:pPr>
        <w:pStyle w:val="2"/>
        <w:rPr>
          <w:sz w:val="28"/>
          <w:szCs w:val="28"/>
        </w:rPr>
      </w:pPr>
    </w:p>
    <w:p w:rsidR="007A4637" w:rsidRPr="00B53CBE" w:rsidRDefault="007A4637" w:rsidP="007A4637">
      <w:pPr>
        <w:pStyle w:val="a8"/>
        <w:spacing w:before="0" w:beforeAutospacing="0" w:after="0" w:afterAutospacing="0"/>
        <w:jc w:val="center"/>
        <w:rPr>
          <w:b/>
          <w:sz w:val="28"/>
          <w:szCs w:val="28"/>
        </w:rPr>
      </w:pPr>
      <w:r>
        <w:rPr>
          <w:b/>
          <w:sz w:val="28"/>
          <w:szCs w:val="28"/>
        </w:rPr>
        <w:t>О   регистрации  </w:t>
      </w:r>
      <w:r w:rsidRPr="00B53CBE">
        <w:rPr>
          <w:b/>
          <w:sz w:val="28"/>
          <w:szCs w:val="28"/>
        </w:rPr>
        <w:t>Устава  территориального</w:t>
      </w:r>
    </w:p>
    <w:p w:rsidR="007A4637" w:rsidRPr="00B53CBE" w:rsidRDefault="007A4637" w:rsidP="007A4637">
      <w:pPr>
        <w:pStyle w:val="a8"/>
        <w:spacing w:before="0" w:beforeAutospacing="0" w:after="0" w:afterAutospacing="0"/>
        <w:jc w:val="center"/>
        <w:rPr>
          <w:b/>
          <w:sz w:val="28"/>
          <w:szCs w:val="28"/>
        </w:rPr>
      </w:pPr>
      <w:r>
        <w:rPr>
          <w:b/>
          <w:sz w:val="28"/>
          <w:szCs w:val="28"/>
        </w:rPr>
        <w:t>общественного </w:t>
      </w:r>
      <w:r w:rsidRPr="00B53CBE">
        <w:rPr>
          <w:b/>
          <w:sz w:val="28"/>
          <w:szCs w:val="28"/>
        </w:rPr>
        <w:t>самоуправления</w:t>
      </w:r>
      <w:r>
        <w:rPr>
          <w:b/>
          <w:sz w:val="28"/>
          <w:szCs w:val="28"/>
        </w:rPr>
        <w:t xml:space="preserve"> «Солнечный»</w:t>
      </w:r>
    </w:p>
    <w:p w:rsidR="007A4637" w:rsidRDefault="007A4637" w:rsidP="007A4637">
      <w:pPr>
        <w:jc w:val="center"/>
        <w:outlineLvl w:val="2"/>
        <w:rPr>
          <w:b/>
          <w:bCs/>
          <w:sz w:val="28"/>
          <w:szCs w:val="28"/>
        </w:rPr>
      </w:pPr>
    </w:p>
    <w:p w:rsidR="007A4637" w:rsidRPr="006B25BF" w:rsidRDefault="007A4637" w:rsidP="007A4637">
      <w:pPr>
        <w:jc w:val="center"/>
        <w:outlineLvl w:val="2"/>
        <w:rPr>
          <w:b/>
          <w:bCs/>
          <w:sz w:val="28"/>
          <w:szCs w:val="28"/>
        </w:rPr>
      </w:pPr>
    </w:p>
    <w:p w:rsidR="00556F0C" w:rsidRDefault="007A4637" w:rsidP="00556F0C">
      <w:pPr>
        <w:jc w:val="both"/>
        <w:rPr>
          <w:rFonts w:ascii="Times New Roman" w:hAnsi="Times New Roman"/>
          <w:sz w:val="28"/>
          <w:szCs w:val="28"/>
        </w:rPr>
      </w:pPr>
      <w:r w:rsidRPr="00597DDA">
        <w:rPr>
          <w:sz w:val="28"/>
          <w:szCs w:val="28"/>
        </w:rPr>
        <w:t xml:space="preserve">     </w:t>
      </w:r>
      <w:r w:rsidRPr="00597DDA">
        <w:rPr>
          <w:sz w:val="28"/>
          <w:szCs w:val="28"/>
        </w:rPr>
        <w:tab/>
      </w:r>
      <w:r w:rsidRPr="007A4637">
        <w:rPr>
          <w:rFonts w:ascii="Times New Roman" w:hAnsi="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Положением городской Думы городского округа Вичуга от 28.03.2013г. № 19 «Об утверждении положения о территориальном общественном самоуправлении в городском округе Вичуга», руководствуясь Уставом городского округа Вичуга, на основании представленных документов территориального общественного самоуправления «</w:t>
      </w:r>
      <w:r>
        <w:rPr>
          <w:rFonts w:ascii="Times New Roman" w:hAnsi="Times New Roman"/>
          <w:sz w:val="28"/>
          <w:szCs w:val="28"/>
        </w:rPr>
        <w:t>Солнечный</w:t>
      </w:r>
      <w:r w:rsidRPr="007A4637">
        <w:rPr>
          <w:rFonts w:ascii="Times New Roman" w:hAnsi="Times New Roman"/>
          <w:sz w:val="28"/>
          <w:szCs w:val="28"/>
        </w:rPr>
        <w:t>», администрация городского округа Вичуга ПОСТАНОВЛЯЕТ:</w:t>
      </w:r>
    </w:p>
    <w:p w:rsidR="00556F0C" w:rsidRDefault="00556F0C" w:rsidP="00556F0C">
      <w:pPr>
        <w:jc w:val="both"/>
        <w:rPr>
          <w:rFonts w:ascii="Times New Roman" w:hAnsi="Times New Roman"/>
          <w:sz w:val="28"/>
          <w:szCs w:val="28"/>
        </w:rPr>
      </w:pPr>
    </w:p>
    <w:p w:rsidR="00556F0C" w:rsidRDefault="00556F0C" w:rsidP="00556F0C">
      <w:pPr>
        <w:ind w:firstLine="708"/>
        <w:jc w:val="both"/>
        <w:rPr>
          <w:rFonts w:ascii="Times New Roman" w:hAnsi="Times New Roman"/>
          <w:sz w:val="28"/>
          <w:szCs w:val="28"/>
        </w:rPr>
      </w:pPr>
      <w:r>
        <w:rPr>
          <w:rFonts w:ascii="Times New Roman" w:hAnsi="Times New Roman"/>
          <w:sz w:val="28"/>
          <w:szCs w:val="28"/>
        </w:rPr>
        <w:t xml:space="preserve">1. </w:t>
      </w:r>
      <w:r w:rsidR="007A4637" w:rsidRPr="00556F0C">
        <w:rPr>
          <w:rFonts w:ascii="Times New Roman" w:hAnsi="Times New Roman"/>
          <w:sz w:val="28"/>
          <w:szCs w:val="28"/>
        </w:rPr>
        <w:t>Зарегистрировать прилагаемый  Устав   территориального   общественного   самоуправления  «Солнечный».</w:t>
      </w:r>
    </w:p>
    <w:p w:rsidR="007A4637" w:rsidRPr="00556F0C" w:rsidRDefault="007A4637" w:rsidP="00556F0C">
      <w:pPr>
        <w:ind w:firstLine="708"/>
        <w:jc w:val="both"/>
        <w:rPr>
          <w:rFonts w:ascii="Times New Roman" w:hAnsi="Times New Roman"/>
          <w:sz w:val="28"/>
          <w:szCs w:val="28"/>
        </w:rPr>
      </w:pPr>
      <w:r w:rsidRPr="00556F0C">
        <w:rPr>
          <w:rFonts w:ascii="Times New Roman" w:hAnsi="Times New Roman"/>
          <w:sz w:val="28"/>
          <w:szCs w:val="28"/>
        </w:rPr>
        <w:t>2.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7A4637" w:rsidRPr="00556F0C" w:rsidRDefault="007A4637" w:rsidP="00556F0C">
      <w:pPr>
        <w:ind w:firstLine="708"/>
        <w:jc w:val="both"/>
        <w:rPr>
          <w:rFonts w:ascii="Times New Roman" w:hAnsi="Times New Roman"/>
          <w:sz w:val="28"/>
          <w:szCs w:val="28"/>
        </w:rPr>
      </w:pPr>
      <w:r w:rsidRPr="00556F0C">
        <w:rPr>
          <w:rFonts w:ascii="Times New Roman" w:hAnsi="Times New Roman"/>
          <w:sz w:val="28"/>
          <w:szCs w:val="28"/>
        </w:rPr>
        <w:t>3. Настоящее постановление вступает в силу с момента его подписания.</w:t>
      </w:r>
    </w:p>
    <w:p w:rsidR="007A4637" w:rsidRPr="00556F0C" w:rsidRDefault="007A4637" w:rsidP="00556F0C">
      <w:pPr>
        <w:ind w:firstLine="708"/>
        <w:jc w:val="both"/>
        <w:rPr>
          <w:rFonts w:ascii="Times New Roman" w:hAnsi="Times New Roman"/>
          <w:sz w:val="28"/>
          <w:szCs w:val="28"/>
        </w:rPr>
      </w:pPr>
      <w:r w:rsidRPr="00556F0C">
        <w:rPr>
          <w:rFonts w:ascii="Times New Roman" w:hAnsi="Times New Roman"/>
          <w:sz w:val="28"/>
          <w:szCs w:val="28"/>
        </w:rPr>
        <w:t>4. Контроль за исполнением настоящего постановления возложить на заместителя главы администрации городского округа Вичуга Юрышева А.Д.</w:t>
      </w:r>
    </w:p>
    <w:p w:rsidR="007A4637" w:rsidRPr="007A4637" w:rsidRDefault="007A4637" w:rsidP="007A4637">
      <w:pPr>
        <w:pStyle w:val="2"/>
        <w:jc w:val="left"/>
        <w:rPr>
          <w:b w:val="0"/>
          <w:bCs w:val="0"/>
          <w:sz w:val="28"/>
          <w:szCs w:val="28"/>
        </w:rPr>
      </w:pPr>
    </w:p>
    <w:p w:rsidR="007A4637" w:rsidRPr="007A4637" w:rsidRDefault="007A4637" w:rsidP="007A4637">
      <w:pPr>
        <w:pStyle w:val="2"/>
        <w:jc w:val="left"/>
        <w:rPr>
          <w:b w:val="0"/>
          <w:bCs w:val="0"/>
          <w:sz w:val="28"/>
          <w:szCs w:val="28"/>
        </w:rPr>
      </w:pPr>
    </w:p>
    <w:p w:rsidR="007A4637" w:rsidRPr="007A4637" w:rsidRDefault="007A4637" w:rsidP="007A4637">
      <w:pPr>
        <w:pStyle w:val="2"/>
        <w:jc w:val="left"/>
        <w:rPr>
          <w:b w:val="0"/>
          <w:bCs w:val="0"/>
          <w:sz w:val="28"/>
          <w:szCs w:val="28"/>
        </w:rPr>
      </w:pPr>
    </w:p>
    <w:p w:rsidR="007A4637" w:rsidRPr="007A4637" w:rsidRDefault="007A4637" w:rsidP="007A4637">
      <w:pPr>
        <w:pStyle w:val="2"/>
        <w:jc w:val="left"/>
        <w:rPr>
          <w:sz w:val="28"/>
          <w:szCs w:val="28"/>
        </w:rPr>
      </w:pPr>
      <w:r w:rsidRPr="007A4637">
        <w:rPr>
          <w:bCs w:val="0"/>
          <w:sz w:val="28"/>
          <w:szCs w:val="28"/>
        </w:rPr>
        <w:t>Г</w:t>
      </w:r>
      <w:r w:rsidRPr="007A4637">
        <w:rPr>
          <w:sz w:val="28"/>
          <w:szCs w:val="28"/>
        </w:rPr>
        <w:t xml:space="preserve">лава городского округа Вичуга                                                        </w:t>
      </w:r>
      <w:r w:rsidR="00556F0C">
        <w:rPr>
          <w:sz w:val="28"/>
          <w:szCs w:val="28"/>
        </w:rPr>
        <w:t xml:space="preserve"> </w:t>
      </w:r>
      <w:r w:rsidRPr="007A4637">
        <w:rPr>
          <w:sz w:val="28"/>
          <w:szCs w:val="28"/>
        </w:rPr>
        <w:t xml:space="preserve">  П.Н. Плохов</w:t>
      </w:r>
    </w:p>
    <w:p w:rsidR="007A4637" w:rsidRPr="007A4637" w:rsidRDefault="007A4637" w:rsidP="007A4637">
      <w:pPr>
        <w:pStyle w:val="2"/>
        <w:rPr>
          <w:sz w:val="28"/>
          <w:szCs w:val="28"/>
        </w:rPr>
      </w:pPr>
    </w:p>
    <w:p w:rsidR="007A4637" w:rsidRPr="007A4637" w:rsidRDefault="007A4637" w:rsidP="007A4637">
      <w:pPr>
        <w:pStyle w:val="2"/>
        <w:rPr>
          <w:sz w:val="28"/>
          <w:szCs w:val="28"/>
        </w:rPr>
      </w:pPr>
    </w:p>
    <w:p w:rsidR="007A4637" w:rsidRPr="007A4637" w:rsidRDefault="007A4637" w:rsidP="007A4637">
      <w:pPr>
        <w:pStyle w:val="2"/>
        <w:rPr>
          <w:sz w:val="28"/>
          <w:szCs w:val="28"/>
        </w:rPr>
      </w:pPr>
    </w:p>
    <w:p w:rsidR="007A4637" w:rsidRPr="007A4637" w:rsidRDefault="007A4637" w:rsidP="007A4637">
      <w:pPr>
        <w:jc w:val="right"/>
        <w:rPr>
          <w:rFonts w:ascii="Times New Roman" w:hAnsi="Times New Roman"/>
          <w:sz w:val="28"/>
          <w:szCs w:val="28"/>
        </w:rPr>
      </w:pPr>
    </w:p>
    <w:p w:rsidR="007A4637" w:rsidRDefault="007A4637" w:rsidP="007A4637">
      <w:pPr>
        <w:jc w:val="right"/>
        <w:rPr>
          <w:sz w:val="28"/>
          <w:szCs w:val="28"/>
        </w:rPr>
      </w:pPr>
    </w:p>
    <w:p w:rsidR="007A4637" w:rsidRDefault="007A4637" w:rsidP="007A4637">
      <w:pPr>
        <w:jc w:val="right"/>
        <w:rPr>
          <w:sz w:val="28"/>
          <w:szCs w:val="28"/>
        </w:rPr>
      </w:pPr>
    </w:p>
    <w:p w:rsidR="007A4637" w:rsidRDefault="007A4637" w:rsidP="007A4637">
      <w:pPr>
        <w:jc w:val="right"/>
        <w:rPr>
          <w:sz w:val="28"/>
          <w:szCs w:val="28"/>
        </w:rPr>
      </w:pPr>
    </w:p>
    <w:p w:rsidR="007A4637" w:rsidRDefault="007A4637" w:rsidP="007A4637">
      <w:pPr>
        <w:jc w:val="center"/>
        <w:rPr>
          <w:rFonts w:ascii="Times New Roman" w:hAnsi="Times New Roman"/>
          <w:sz w:val="28"/>
          <w:szCs w:val="28"/>
        </w:rPr>
      </w:pPr>
    </w:p>
    <w:p w:rsidR="007A4637" w:rsidRDefault="007A4637" w:rsidP="007A4637">
      <w:pPr>
        <w:jc w:val="center"/>
        <w:rPr>
          <w:rFonts w:ascii="Times New Roman" w:hAnsi="Times New Roman"/>
          <w:sz w:val="28"/>
          <w:szCs w:val="28"/>
        </w:rPr>
      </w:pPr>
    </w:p>
    <w:p w:rsidR="007A4637" w:rsidRDefault="007A4637" w:rsidP="009C1FCF">
      <w:pPr>
        <w:jc w:val="right"/>
        <w:rPr>
          <w:rFonts w:ascii="Times New Roman" w:hAnsi="Times New Roman"/>
          <w:sz w:val="28"/>
          <w:szCs w:val="28"/>
        </w:rPr>
      </w:pPr>
    </w:p>
    <w:p w:rsidR="00556F0C" w:rsidRDefault="009C1FCF" w:rsidP="009C1FCF">
      <w:pPr>
        <w:jc w:val="right"/>
        <w:rPr>
          <w:rFonts w:ascii="Times New Roman" w:hAnsi="Times New Roman"/>
          <w:b/>
          <w:sz w:val="28"/>
          <w:szCs w:val="28"/>
        </w:rPr>
      </w:pPr>
      <w:r w:rsidRPr="00072A15">
        <w:rPr>
          <w:rFonts w:ascii="Times New Roman" w:hAnsi="Times New Roman"/>
          <w:sz w:val="28"/>
          <w:szCs w:val="28"/>
        </w:rPr>
        <w:lastRenderedPageBreak/>
        <w:t>Приложение</w:t>
      </w:r>
      <w:r>
        <w:rPr>
          <w:rFonts w:ascii="Times New Roman" w:hAnsi="Times New Roman"/>
          <w:b/>
          <w:sz w:val="28"/>
          <w:szCs w:val="28"/>
        </w:rPr>
        <w:t xml:space="preserve"> </w:t>
      </w:r>
    </w:p>
    <w:p w:rsidR="00556F0C" w:rsidRDefault="009C1FCF" w:rsidP="00556F0C">
      <w:pPr>
        <w:jc w:val="right"/>
        <w:rPr>
          <w:rFonts w:ascii="Times New Roman" w:hAnsi="Times New Roman"/>
          <w:sz w:val="28"/>
          <w:szCs w:val="28"/>
        </w:rPr>
      </w:pPr>
      <w:r>
        <w:rPr>
          <w:rFonts w:ascii="Times New Roman" w:hAnsi="Times New Roman"/>
          <w:sz w:val="28"/>
          <w:szCs w:val="28"/>
        </w:rPr>
        <w:t>к постановлению</w:t>
      </w:r>
      <w:r w:rsidR="00556F0C">
        <w:rPr>
          <w:rFonts w:ascii="Times New Roman" w:hAnsi="Times New Roman"/>
          <w:sz w:val="28"/>
          <w:szCs w:val="28"/>
        </w:rPr>
        <w:t xml:space="preserve"> </w:t>
      </w:r>
      <w:r>
        <w:rPr>
          <w:rFonts w:ascii="Times New Roman" w:hAnsi="Times New Roman"/>
          <w:sz w:val="28"/>
          <w:szCs w:val="28"/>
        </w:rPr>
        <w:t xml:space="preserve">администрации </w:t>
      </w:r>
    </w:p>
    <w:p w:rsidR="009C1FCF" w:rsidRDefault="009C1FCF" w:rsidP="00556F0C">
      <w:pPr>
        <w:jc w:val="right"/>
        <w:rPr>
          <w:rFonts w:ascii="Times New Roman" w:hAnsi="Times New Roman"/>
          <w:sz w:val="28"/>
          <w:szCs w:val="28"/>
        </w:rPr>
      </w:pPr>
      <w:r>
        <w:rPr>
          <w:rFonts w:ascii="Times New Roman" w:hAnsi="Times New Roman"/>
          <w:sz w:val="28"/>
          <w:szCs w:val="28"/>
        </w:rPr>
        <w:t>городского округа Вичуга</w:t>
      </w:r>
      <w:r w:rsidR="00556F0C">
        <w:rPr>
          <w:rFonts w:ascii="Times New Roman" w:hAnsi="Times New Roman"/>
          <w:sz w:val="28"/>
          <w:szCs w:val="28"/>
        </w:rPr>
        <w:t xml:space="preserve"> от 17.08.2023 г. № 715</w:t>
      </w:r>
    </w:p>
    <w:p w:rsidR="009C1FCF" w:rsidRDefault="009C1FCF" w:rsidP="009C1FCF">
      <w:pPr>
        <w:jc w:val="right"/>
        <w:rPr>
          <w:rFonts w:ascii="Times New Roman" w:hAnsi="Times New Roman"/>
          <w:sz w:val="28"/>
          <w:szCs w:val="28"/>
        </w:rPr>
      </w:pPr>
      <w:r>
        <w:rPr>
          <w:rFonts w:ascii="Times New Roman" w:hAnsi="Times New Roman"/>
          <w:sz w:val="28"/>
          <w:szCs w:val="28"/>
        </w:rPr>
        <w:t xml:space="preserve">                                                                                        </w:t>
      </w:r>
    </w:p>
    <w:p w:rsidR="00A64FAB" w:rsidRPr="00054498" w:rsidRDefault="00A64FAB" w:rsidP="00A64FAB">
      <w:pPr>
        <w:jc w:val="right"/>
        <w:rPr>
          <w:rFonts w:ascii="Times New Roman" w:hAnsi="Times New Roman"/>
          <w:sz w:val="28"/>
          <w:szCs w:val="28"/>
        </w:rPr>
      </w:pPr>
    </w:p>
    <w:p w:rsidR="00A64FAB" w:rsidRPr="00054498" w:rsidRDefault="00A64FAB" w:rsidP="00A64FAB">
      <w:pPr>
        <w:jc w:val="right"/>
        <w:rPr>
          <w:rFonts w:ascii="Times New Roman" w:hAnsi="Times New Roman"/>
          <w:sz w:val="28"/>
          <w:szCs w:val="28"/>
        </w:rPr>
      </w:pPr>
    </w:p>
    <w:p w:rsidR="00A64FAB" w:rsidRPr="00054498" w:rsidRDefault="00A64FAB" w:rsidP="00A64FAB">
      <w:pPr>
        <w:jc w:val="center"/>
        <w:rPr>
          <w:rFonts w:ascii="Times New Roman" w:hAnsi="Times New Roman"/>
          <w:sz w:val="28"/>
          <w:szCs w:val="28"/>
        </w:rPr>
      </w:pPr>
    </w:p>
    <w:p w:rsidR="00A64FAB" w:rsidRPr="00054498" w:rsidRDefault="00A64FAB" w:rsidP="00EC1374">
      <w:pPr>
        <w:rPr>
          <w:rFonts w:ascii="Times New Roman" w:hAnsi="Times New Roman"/>
          <w:sz w:val="28"/>
          <w:szCs w:val="28"/>
        </w:rPr>
      </w:pPr>
    </w:p>
    <w:p w:rsidR="00A64FAB" w:rsidRPr="00054498" w:rsidRDefault="00A64FAB" w:rsidP="00A64FAB">
      <w:pPr>
        <w:jc w:val="center"/>
        <w:rPr>
          <w:rFonts w:ascii="Times New Roman" w:hAnsi="Times New Roman"/>
          <w:sz w:val="28"/>
          <w:szCs w:val="28"/>
        </w:rPr>
      </w:pPr>
    </w:p>
    <w:p w:rsidR="00A64FAB" w:rsidRDefault="00A64FAB" w:rsidP="00A64FAB">
      <w:pPr>
        <w:pStyle w:val="a6"/>
      </w:pPr>
    </w:p>
    <w:p w:rsidR="00072A15" w:rsidRDefault="00072A15" w:rsidP="00072A15"/>
    <w:p w:rsidR="00072A15" w:rsidRDefault="00072A15" w:rsidP="00072A15"/>
    <w:p w:rsidR="00072A15" w:rsidRDefault="00072A15" w:rsidP="00072A15"/>
    <w:p w:rsidR="00072A15" w:rsidRDefault="00072A15" w:rsidP="00072A15"/>
    <w:p w:rsidR="00072A15" w:rsidRPr="00072A15" w:rsidRDefault="00072A15" w:rsidP="00072A15"/>
    <w:p w:rsidR="00A64FAB" w:rsidRPr="00EC1374" w:rsidRDefault="00A64FAB" w:rsidP="00A64FAB">
      <w:pPr>
        <w:pStyle w:val="a6"/>
        <w:rPr>
          <w:rFonts w:ascii="Times New Roman" w:hAnsi="Times New Roman"/>
          <w:sz w:val="72"/>
          <w:szCs w:val="72"/>
        </w:rPr>
      </w:pPr>
      <w:r w:rsidRPr="00EC1374">
        <w:rPr>
          <w:rFonts w:ascii="Times New Roman" w:hAnsi="Times New Roman"/>
          <w:sz w:val="72"/>
          <w:szCs w:val="72"/>
        </w:rPr>
        <w:t>УСТАВ</w:t>
      </w:r>
    </w:p>
    <w:p w:rsidR="00EC1374" w:rsidRDefault="00EC1374" w:rsidP="00EC1374"/>
    <w:p w:rsidR="00EC1374" w:rsidRDefault="00EC1374" w:rsidP="00EC1374"/>
    <w:p w:rsidR="00EC1374" w:rsidRPr="00EC1374" w:rsidRDefault="00EC1374" w:rsidP="00EC1374"/>
    <w:p w:rsidR="00A64FAB" w:rsidRPr="00EC1374" w:rsidRDefault="00A64FAB" w:rsidP="00EC1374">
      <w:pPr>
        <w:pStyle w:val="a6"/>
        <w:rPr>
          <w:rFonts w:ascii="Times New Roman" w:hAnsi="Times New Roman"/>
          <w:sz w:val="36"/>
          <w:szCs w:val="36"/>
        </w:rPr>
      </w:pPr>
      <w:r w:rsidRPr="00EC1374">
        <w:rPr>
          <w:rFonts w:ascii="Times New Roman" w:hAnsi="Times New Roman"/>
          <w:sz w:val="36"/>
          <w:szCs w:val="36"/>
        </w:rPr>
        <w:t xml:space="preserve">Территориального общественного самоуправления </w:t>
      </w:r>
    </w:p>
    <w:p w:rsidR="00A64FAB" w:rsidRPr="00EC1374" w:rsidRDefault="00EC1374" w:rsidP="00A64FAB">
      <w:pPr>
        <w:pStyle w:val="a6"/>
        <w:rPr>
          <w:rFonts w:ascii="Times New Roman" w:hAnsi="Times New Roman"/>
          <w:sz w:val="36"/>
          <w:szCs w:val="36"/>
        </w:rPr>
      </w:pPr>
      <w:r w:rsidRPr="00EC1374">
        <w:rPr>
          <w:rFonts w:ascii="Times New Roman" w:hAnsi="Times New Roman"/>
          <w:sz w:val="36"/>
          <w:szCs w:val="36"/>
        </w:rPr>
        <w:t>«</w:t>
      </w:r>
      <w:r w:rsidR="00884905">
        <w:rPr>
          <w:rFonts w:ascii="Times New Roman" w:hAnsi="Times New Roman"/>
          <w:sz w:val="36"/>
          <w:szCs w:val="36"/>
        </w:rPr>
        <w:t>Солнечный</w:t>
      </w:r>
      <w:r w:rsidRPr="00EC1374">
        <w:rPr>
          <w:rFonts w:ascii="Times New Roman" w:hAnsi="Times New Roman"/>
          <w:sz w:val="36"/>
          <w:szCs w:val="36"/>
        </w:rPr>
        <w:t>»</w:t>
      </w:r>
    </w:p>
    <w:p w:rsidR="00A64FAB" w:rsidRPr="00054498" w:rsidRDefault="00A64FAB" w:rsidP="00A64FAB">
      <w:pPr>
        <w:pStyle w:val="a6"/>
        <w:rPr>
          <w:sz w:val="28"/>
          <w:szCs w:val="28"/>
        </w:rPr>
      </w:pPr>
    </w:p>
    <w:p w:rsidR="00A64FAB" w:rsidRPr="00054498" w:rsidRDefault="00A64FAB" w:rsidP="00A64FAB">
      <w:pPr>
        <w:pStyle w:val="a6"/>
        <w:rPr>
          <w:sz w:val="28"/>
          <w:szCs w:val="28"/>
        </w:rPr>
      </w:pPr>
    </w:p>
    <w:p w:rsidR="00A64FAB" w:rsidRPr="00054498" w:rsidRDefault="00A64FAB" w:rsidP="00A64FAB">
      <w:pPr>
        <w:pStyle w:val="a6"/>
        <w:rPr>
          <w:sz w:val="28"/>
          <w:szCs w:val="28"/>
        </w:rPr>
      </w:pPr>
    </w:p>
    <w:p w:rsidR="00A64FAB" w:rsidRPr="00054498" w:rsidRDefault="00A64FAB" w:rsidP="00A64FAB">
      <w:pPr>
        <w:jc w:val="both"/>
        <w:rPr>
          <w:rFonts w:ascii="Times New Roman" w:hAnsi="Times New Roman"/>
          <w:sz w:val="28"/>
          <w:szCs w:val="28"/>
        </w:rPr>
      </w:pPr>
    </w:p>
    <w:p w:rsidR="00A64FAB" w:rsidRPr="00054498" w:rsidRDefault="00A64FAB" w:rsidP="00A64FAB">
      <w:pPr>
        <w:jc w:val="both"/>
        <w:rPr>
          <w:rFonts w:ascii="Times New Roman" w:hAnsi="Times New Roman"/>
          <w:sz w:val="28"/>
          <w:szCs w:val="28"/>
        </w:rPr>
      </w:pPr>
    </w:p>
    <w:p w:rsidR="00A64FAB" w:rsidRPr="00054498" w:rsidRDefault="00A64FAB" w:rsidP="00A64FAB">
      <w:pPr>
        <w:jc w:val="both"/>
        <w:rPr>
          <w:rFonts w:ascii="Times New Roman" w:hAnsi="Times New Roman"/>
          <w:sz w:val="28"/>
          <w:szCs w:val="28"/>
        </w:rPr>
      </w:pPr>
    </w:p>
    <w:p w:rsidR="00A64FAB" w:rsidRPr="00054498" w:rsidRDefault="00A64FAB" w:rsidP="00A64FAB">
      <w:pPr>
        <w:jc w:val="both"/>
        <w:rPr>
          <w:rFonts w:ascii="Times New Roman" w:hAnsi="Times New Roman"/>
          <w:sz w:val="28"/>
          <w:szCs w:val="28"/>
        </w:rPr>
      </w:pPr>
    </w:p>
    <w:p w:rsidR="00A64FAB" w:rsidRPr="00F21DCC" w:rsidRDefault="00A64FAB" w:rsidP="00A64FAB">
      <w:pPr>
        <w:jc w:val="both"/>
        <w:rPr>
          <w:rFonts w:ascii="Times New Roman" w:hAnsi="Times New Roman"/>
          <w:sz w:val="28"/>
          <w:szCs w:val="28"/>
        </w:rPr>
      </w:pPr>
    </w:p>
    <w:p w:rsidR="00EC1374" w:rsidRDefault="00EC1374" w:rsidP="00A64FAB">
      <w:pPr>
        <w:jc w:val="both"/>
        <w:rPr>
          <w:rFonts w:ascii="Times New Roman" w:hAnsi="Times New Roman"/>
          <w:sz w:val="28"/>
          <w:szCs w:val="28"/>
        </w:rPr>
      </w:pPr>
    </w:p>
    <w:p w:rsidR="00072A15" w:rsidRDefault="00072A15" w:rsidP="00A64FAB">
      <w:pPr>
        <w:jc w:val="both"/>
        <w:rPr>
          <w:rFonts w:ascii="Times New Roman" w:hAnsi="Times New Roman"/>
          <w:sz w:val="28"/>
          <w:szCs w:val="28"/>
        </w:rPr>
      </w:pPr>
    </w:p>
    <w:p w:rsidR="00072A15" w:rsidRDefault="00072A15" w:rsidP="00A64FAB">
      <w:pPr>
        <w:jc w:val="both"/>
        <w:rPr>
          <w:rFonts w:ascii="Times New Roman" w:hAnsi="Times New Roman"/>
          <w:sz w:val="28"/>
          <w:szCs w:val="28"/>
        </w:rPr>
      </w:pPr>
    </w:p>
    <w:p w:rsidR="00072A15" w:rsidRDefault="00072A15" w:rsidP="00A64FAB">
      <w:pPr>
        <w:jc w:val="both"/>
        <w:rPr>
          <w:rFonts w:ascii="Times New Roman" w:hAnsi="Times New Roman"/>
          <w:sz w:val="28"/>
          <w:szCs w:val="28"/>
        </w:rPr>
      </w:pPr>
    </w:p>
    <w:p w:rsidR="00072A15" w:rsidRDefault="00072A15" w:rsidP="00A64FAB">
      <w:pPr>
        <w:jc w:val="both"/>
        <w:rPr>
          <w:rFonts w:ascii="Times New Roman" w:hAnsi="Times New Roman"/>
          <w:sz w:val="28"/>
          <w:szCs w:val="28"/>
        </w:rPr>
      </w:pPr>
    </w:p>
    <w:p w:rsidR="00556F0C" w:rsidRDefault="00556F0C" w:rsidP="00A64FAB">
      <w:pPr>
        <w:jc w:val="both"/>
        <w:rPr>
          <w:rFonts w:ascii="Times New Roman" w:hAnsi="Times New Roman"/>
          <w:sz w:val="28"/>
          <w:szCs w:val="28"/>
        </w:rPr>
      </w:pPr>
    </w:p>
    <w:p w:rsidR="00072A15" w:rsidRDefault="00072A15" w:rsidP="00A64FAB">
      <w:pPr>
        <w:jc w:val="both"/>
        <w:rPr>
          <w:rFonts w:ascii="Times New Roman" w:hAnsi="Times New Roman"/>
          <w:sz w:val="28"/>
          <w:szCs w:val="28"/>
        </w:rPr>
      </w:pPr>
    </w:p>
    <w:p w:rsidR="00A64FAB" w:rsidRPr="00F21DCC" w:rsidRDefault="00A64FAB" w:rsidP="00A64FAB">
      <w:pPr>
        <w:jc w:val="both"/>
        <w:rPr>
          <w:rFonts w:ascii="Times New Roman" w:hAnsi="Times New Roman"/>
          <w:sz w:val="28"/>
          <w:szCs w:val="28"/>
        </w:rPr>
      </w:pPr>
    </w:p>
    <w:p w:rsidR="00A64FAB" w:rsidRDefault="0027509C" w:rsidP="00A64FAB">
      <w:pPr>
        <w:pStyle w:val="Style1"/>
        <w:widowControl/>
        <w:spacing w:before="53" w:line="274" w:lineRule="exact"/>
        <w:ind w:firstLine="0"/>
        <w:jc w:val="center"/>
        <w:rPr>
          <w:rStyle w:val="FontStyle12"/>
          <w:rFonts w:ascii="Times New Roman" w:hAnsi="Times New Roman" w:cs="Times New Roman"/>
          <w:b/>
          <w:sz w:val="28"/>
          <w:szCs w:val="28"/>
        </w:rPr>
      </w:pPr>
      <w:r>
        <w:rPr>
          <w:rStyle w:val="FontStyle12"/>
          <w:rFonts w:ascii="Times New Roman" w:hAnsi="Times New Roman" w:cs="Times New Roman"/>
          <w:b/>
          <w:sz w:val="28"/>
          <w:szCs w:val="28"/>
        </w:rPr>
        <w:t xml:space="preserve">г. </w:t>
      </w:r>
      <w:r w:rsidR="00F52589">
        <w:rPr>
          <w:rStyle w:val="FontStyle12"/>
          <w:rFonts w:ascii="Times New Roman" w:hAnsi="Times New Roman" w:cs="Times New Roman"/>
          <w:b/>
          <w:sz w:val="28"/>
          <w:szCs w:val="28"/>
        </w:rPr>
        <w:t>Вичуга</w:t>
      </w:r>
      <w:r w:rsidR="00A64FAB" w:rsidRPr="00054498">
        <w:rPr>
          <w:rStyle w:val="FontStyle12"/>
          <w:rFonts w:ascii="Times New Roman" w:hAnsi="Times New Roman" w:cs="Times New Roman"/>
          <w:b/>
          <w:sz w:val="28"/>
          <w:szCs w:val="28"/>
        </w:rPr>
        <w:t>,</w:t>
      </w:r>
      <w:r w:rsidR="00F52589">
        <w:rPr>
          <w:rStyle w:val="FontStyle12"/>
          <w:rFonts w:ascii="Times New Roman" w:hAnsi="Times New Roman" w:cs="Times New Roman"/>
          <w:b/>
          <w:sz w:val="28"/>
          <w:szCs w:val="28"/>
        </w:rPr>
        <w:t xml:space="preserve"> </w:t>
      </w:r>
      <w:r w:rsidR="004E1C6F">
        <w:rPr>
          <w:rStyle w:val="FontStyle12"/>
          <w:rFonts w:ascii="Times New Roman" w:hAnsi="Times New Roman" w:cs="Times New Roman"/>
          <w:b/>
          <w:sz w:val="28"/>
          <w:szCs w:val="28"/>
        </w:rPr>
        <w:t xml:space="preserve">2023 </w:t>
      </w:r>
      <w:r w:rsidR="00A64FAB" w:rsidRPr="00054498">
        <w:rPr>
          <w:rStyle w:val="FontStyle12"/>
          <w:rFonts w:ascii="Times New Roman" w:hAnsi="Times New Roman" w:cs="Times New Roman"/>
          <w:b/>
          <w:sz w:val="28"/>
          <w:szCs w:val="28"/>
        </w:rPr>
        <w:t xml:space="preserve">год </w:t>
      </w:r>
    </w:p>
    <w:p w:rsidR="00A64FAB" w:rsidRPr="00E97D1E" w:rsidRDefault="00A64FAB" w:rsidP="002F6491">
      <w:pPr>
        <w:pStyle w:val="Style1"/>
        <w:widowControl/>
        <w:spacing w:before="53" w:line="240" w:lineRule="auto"/>
        <w:ind w:firstLine="0"/>
        <w:rPr>
          <w:rFonts w:ascii="Times New Roman" w:hAnsi="Times New Roman"/>
          <w:b/>
          <w:color w:val="000000"/>
          <w:sz w:val="28"/>
          <w:szCs w:val="28"/>
        </w:rPr>
      </w:pPr>
      <w:r w:rsidRPr="00E97D1E">
        <w:rPr>
          <w:rStyle w:val="FontStyle12"/>
          <w:rFonts w:ascii="Times New Roman" w:hAnsi="Times New Roman" w:cs="Times New Roman"/>
          <w:b/>
          <w:color w:val="000000"/>
          <w:sz w:val="28"/>
          <w:szCs w:val="28"/>
        </w:rPr>
        <w:lastRenderedPageBreak/>
        <w:t xml:space="preserve"> </w:t>
      </w:r>
    </w:p>
    <w:p w:rsidR="00A64FAB" w:rsidRPr="00E97D1E" w:rsidRDefault="00A64FAB" w:rsidP="007D172E">
      <w:pPr>
        <w:jc w:val="center"/>
        <w:rPr>
          <w:rFonts w:ascii="Times New Roman" w:hAnsi="Times New Roman"/>
          <w:b/>
          <w:color w:val="000000"/>
          <w:sz w:val="28"/>
          <w:szCs w:val="28"/>
        </w:rPr>
      </w:pPr>
      <w:r w:rsidRPr="00E97D1E">
        <w:rPr>
          <w:rFonts w:ascii="Times New Roman" w:hAnsi="Times New Roman"/>
          <w:b/>
          <w:color w:val="000000"/>
          <w:sz w:val="28"/>
          <w:szCs w:val="28"/>
        </w:rPr>
        <w:t xml:space="preserve">1. Общие </w:t>
      </w:r>
      <w:r w:rsidR="00420611" w:rsidRPr="00E97D1E">
        <w:rPr>
          <w:rFonts w:ascii="Times New Roman" w:hAnsi="Times New Roman"/>
          <w:b/>
          <w:color w:val="000000"/>
          <w:sz w:val="28"/>
          <w:szCs w:val="28"/>
        </w:rPr>
        <w:t xml:space="preserve">положения Устава </w:t>
      </w:r>
    </w:p>
    <w:p w:rsidR="00A64FAB" w:rsidRPr="00E97D1E" w:rsidRDefault="00A64FAB" w:rsidP="007D172E">
      <w:pPr>
        <w:jc w:val="both"/>
        <w:rPr>
          <w:rFonts w:ascii="Times New Roman" w:hAnsi="Times New Roman"/>
          <w:color w:val="000000"/>
          <w:sz w:val="28"/>
          <w:szCs w:val="28"/>
        </w:rPr>
      </w:pPr>
    </w:p>
    <w:p w:rsidR="00A64FAB" w:rsidRPr="00E97D1E" w:rsidRDefault="00A64FAB" w:rsidP="007D172E">
      <w:pPr>
        <w:widowControl/>
        <w:numPr>
          <w:ilvl w:val="1"/>
          <w:numId w:val="20"/>
        </w:numPr>
        <w:ind w:left="0" w:firstLine="690"/>
        <w:jc w:val="both"/>
        <w:rPr>
          <w:rFonts w:ascii="Times New Roman" w:hAnsi="Times New Roman"/>
          <w:color w:val="000000"/>
          <w:sz w:val="28"/>
          <w:szCs w:val="28"/>
        </w:rPr>
      </w:pPr>
      <w:r w:rsidRPr="00E97D1E">
        <w:rPr>
          <w:rFonts w:ascii="Times New Roman" w:hAnsi="Times New Roman"/>
          <w:color w:val="000000"/>
          <w:sz w:val="28"/>
          <w:szCs w:val="28"/>
        </w:rPr>
        <w:t xml:space="preserve">Территориальное общественное самоуправление </w:t>
      </w:r>
      <w:r w:rsidR="00381CE1" w:rsidRPr="00E97D1E">
        <w:rPr>
          <w:rFonts w:ascii="Times New Roman" w:hAnsi="Times New Roman"/>
          <w:color w:val="000000"/>
          <w:sz w:val="28"/>
          <w:szCs w:val="28"/>
        </w:rPr>
        <w:t xml:space="preserve">в городском округе Вичуга </w:t>
      </w:r>
      <w:r w:rsidRPr="00E97D1E">
        <w:rPr>
          <w:rFonts w:ascii="Times New Roman" w:hAnsi="Times New Roman"/>
          <w:color w:val="000000"/>
          <w:sz w:val="28"/>
          <w:szCs w:val="28"/>
        </w:rPr>
        <w:t xml:space="preserve">(в дальнейшем – </w:t>
      </w:r>
      <w:r w:rsidR="00381CE1" w:rsidRPr="00E97D1E">
        <w:rPr>
          <w:rFonts w:ascii="Times New Roman" w:hAnsi="Times New Roman"/>
          <w:color w:val="000000"/>
          <w:sz w:val="28"/>
          <w:szCs w:val="28"/>
        </w:rPr>
        <w:t xml:space="preserve">ТОС или </w:t>
      </w:r>
      <w:r w:rsidRPr="00E97D1E">
        <w:rPr>
          <w:rFonts w:ascii="Times New Roman" w:hAnsi="Times New Roman"/>
          <w:color w:val="000000"/>
          <w:sz w:val="28"/>
          <w:szCs w:val="28"/>
        </w:rPr>
        <w:t>Территориальное общественное самоуправление) создается и действует с целью самостоятельного и под свою ответственность осуществления собственных инициатив по вопросам местного значения.</w:t>
      </w:r>
    </w:p>
    <w:p w:rsidR="00A64FAB" w:rsidRPr="00E97D1E" w:rsidRDefault="00F52589" w:rsidP="007D172E">
      <w:pPr>
        <w:ind w:firstLine="540"/>
        <w:jc w:val="both"/>
        <w:rPr>
          <w:rFonts w:ascii="Times New Roman" w:hAnsi="Times New Roman"/>
          <w:color w:val="000000"/>
          <w:sz w:val="28"/>
          <w:szCs w:val="28"/>
        </w:rPr>
      </w:pPr>
      <w:r w:rsidRPr="00E97D1E">
        <w:rPr>
          <w:rFonts w:ascii="Times New Roman" w:hAnsi="Times New Roman"/>
          <w:color w:val="000000"/>
          <w:sz w:val="28"/>
          <w:szCs w:val="28"/>
        </w:rPr>
        <w:t xml:space="preserve">  1.2.</w:t>
      </w:r>
      <w:r w:rsidRPr="00E97D1E">
        <w:rPr>
          <w:rFonts w:ascii="Times New Roman" w:hAnsi="Times New Roman"/>
          <w:color w:val="000000"/>
          <w:sz w:val="28"/>
          <w:szCs w:val="28"/>
        </w:rPr>
        <w:tab/>
      </w:r>
      <w:r w:rsidR="00381CE1" w:rsidRPr="00E97D1E">
        <w:rPr>
          <w:rFonts w:ascii="Times New Roman" w:hAnsi="Times New Roman"/>
          <w:color w:val="000000"/>
          <w:sz w:val="28"/>
          <w:szCs w:val="28"/>
        </w:rPr>
        <w:t xml:space="preserve">Вопросы местного значения городского округа Вичуга определяются федеральным законодательством, законодательством Ивановской области, </w:t>
      </w:r>
      <w:hyperlink r:id="rId9" w:history="1">
        <w:r w:rsidR="00381CE1" w:rsidRPr="00E97D1E">
          <w:rPr>
            <w:rFonts w:ascii="Times New Roman" w:hAnsi="Times New Roman"/>
            <w:color w:val="000000"/>
            <w:sz w:val="28"/>
            <w:szCs w:val="28"/>
          </w:rPr>
          <w:t>Уставом</w:t>
        </w:r>
      </w:hyperlink>
      <w:r w:rsidR="00381CE1" w:rsidRPr="00E97D1E">
        <w:rPr>
          <w:rFonts w:ascii="Times New Roman" w:hAnsi="Times New Roman"/>
          <w:color w:val="000000"/>
          <w:sz w:val="28"/>
          <w:szCs w:val="28"/>
        </w:rPr>
        <w:t xml:space="preserve"> городского округа Вичуга.</w:t>
      </w:r>
    </w:p>
    <w:p w:rsidR="00381CE1" w:rsidRPr="00E97D1E" w:rsidRDefault="00381CE1" w:rsidP="007D172E">
      <w:pPr>
        <w:ind w:firstLine="540"/>
        <w:jc w:val="both"/>
        <w:rPr>
          <w:rFonts w:ascii="Times New Roman" w:hAnsi="Times New Roman"/>
          <w:color w:val="000000"/>
          <w:sz w:val="28"/>
          <w:szCs w:val="28"/>
        </w:rPr>
      </w:pPr>
      <w:r w:rsidRPr="00E97D1E">
        <w:rPr>
          <w:rFonts w:ascii="Times New Roman" w:hAnsi="Times New Roman"/>
          <w:color w:val="000000"/>
          <w:sz w:val="28"/>
          <w:szCs w:val="28"/>
        </w:rPr>
        <w:t>1.</w:t>
      </w:r>
      <w:r w:rsidR="00F52589" w:rsidRPr="00E97D1E">
        <w:rPr>
          <w:rFonts w:ascii="Times New Roman" w:hAnsi="Times New Roman"/>
          <w:color w:val="000000"/>
          <w:sz w:val="28"/>
          <w:szCs w:val="28"/>
        </w:rPr>
        <w:t>3.</w:t>
      </w:r>
      <w:r w:rsidR="00F52589" w:rsidRPr="00E97D1E">
        <w:rPr>
          <w:rFonts w:ascii="Times New Roman" w:hAnsi="Times New Roman"/>
          <w:color w:val="000000"/>
          <w:sz w:val="28"/>
          <w:szCs w:val="28"/>
        </w:rPr>
        <w:tab/>
      </w:r>
      <w:r w:rsidRPr="00E97D1E">
        <w:rPr>
          <w:rFonts w:ascii="Times New Roman" w:hAnsi="Times New Roman"/>
          <w:color w:val="000000"/>
          <w:sz w:val="28"/>
          <w:szCs w:val="28"/>
        </w:rPr>
        <w:t>Территориальное общественное самоуправление осуществляется непосредственно жителями города Вичуга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179D" w:rsidRPr="00E97D1E" w:rsidRDefault="00F52589" w:rsidP="007D172E">
      <w:pPr>
        <w:ind w:firstLine="540"/>
        <w:jc w:val="both"/>
        <w:rPr>
          <w:rFonts w:ascii="Times New Roman" w:hAnsi="Times New Roman"/>
          <w:color w:val="000000"/>
          <w:sz w:val="28"/>
          <w:szCs w:val="28"/>
        </w:rPr>
      </w:pPr>
      <w:r w:rsidRPr="00E97D1E">
        <w:rPr>
          <w:rFonts w:ascii="Times New Roman" w:hAnsi="Times New Roman"/>
          <w:color w:val="000000"/>
          <w:sz w:val="28"/>
          <w:szCs w:val="28"/>
        </w:rPr>
        <w:t xml:space="preserve"> 1.4</w:t>
      </w:r>
      <w:r w:rsidR="00A64FAB" w:rsidRPr="00E97D1E">
        <w:rPr>
          <w:rFonts w:ascii="Times New Roman" w:hAnsi="Times New Roman"/>
          <w:color w:val="000000"/>
          <w:sz w:val="28"/>
          <w:szCs w:val="28"/>
        </w:rPr>
        <w:t xml:space="preserve">.  Полное наименование - Территориальное общественное самоуправление </w:t>
      </w:r>
      <w:r w:rsidR="00436B74" w:rsidRPr="00E97D1E">
        <w:rPr>
          <w:rFonts w:ascii="Times New Roman" w:hAnsi="Times New Roman"/>
          <w:color w:val="000000"/>
          <w:sz w:val="28"/>
          <w:szCs w:val="28"/>
        </w:rPr>
        <w:t>в городском окр</w:t>
      </w:r>
      <w:r w:rsidR="00EC1374" w:rsidRPr="00E97D1E">
        <w:rPr>
          <w:rFonts w:ascii="Times New Roman" w:hAnsi="Times New Roman"/>
          <w:color w:val="000000"/>
          <w:sz w:val="28"/>
          <w:szCs w:val="28"/>
        </w:rPr>
        <w:t>уг</w:t>
      </w:r>
      <w:r w:rsidR="00436B74" w:rsidRPr="00E97D1E">
        <w:rPr>
          <w:rFonts w:ascii="Times New Roman" w:hAnsi="Times New Roman"/>
          <w:color w:val="000000"/>
          <w:sz w:val="28"/>
          <w:szCs w:val="28"/>
        </w:rPr>
        <w:t xml:space="preserve">е Вичуга </w:t>
      </w:r>
      <w:r w:rsidR="003A490E" w:rsidRPr="00E97D1E">
        <w:rPr>
          <w:rFonts w:ascii="Times New Roman" w:hAnsi="Times New Roman"/>
          <w:color w:val="000000"/>
          <w:sz w:val="28"/>
          <w:szCs w:val="28"/>
        </w:rPr>
        <w:t>«</w:t>
      </w:r>
      <w:r w:rsidR="00884905">
        <w:rPr>
          <w:rFonts w:ascii="Times New Roman" w:hAnsi="Times New Roman"/>
          <w:color w:val="000000"/>
          <w:sz w:val="28"/>
          <w:szCs w:val="28"/>
        </w:rPr>
        <w:t>Солнечный</w:t>
      </w:r>
      <w:r w:rsidR="003A490E" w:rsidRPr="00E97D1E">
        <w:rPr>
          <w:rFonts w:ascii="Times New Roman" w:hAnsi="Times New Roman"/>
          <w:color w:val="000000"/>
          <w:sz w:val="28"/>
          <w:szCs w:val="28"/>
        </w:rPr>
        <w:t>»</w:t>
      </w:r>
      <w:r w:rsidR="00EC1374" w:rsidRPr="00E97D1E">
        <w:rPr>
          <w:rFonts w:ascii="Times New Roman" w:hAnsi="Times New Roman"/>
          <w:color w:val="000000"/>
          <w:sz w:val="28"/>
          <w:szCs w:val="28"/>
        </w:rPr>
        <w:t>.</w:t>
      </w:r>
    </w:p>
    <w:p w:rsidR="002B179D" w:rsidRPr="00E97D1E" w:rsidRDefault="00A64FAB" w:rsidP="007D172E">
      <w:pPr>
        <w:ind w:firstLine="540"/>
        <w:rPr>
          <w:rFonts w:ascii="Times New Roman" w:hAnsi="Times New Roman"/>
          <w:color w:val="000000"/>
          <w:sz w:val="28"/>
          <w:szCs w:val="28"/>
        </w:rPr>
      </w:pPr>
      <w:r w:rsidRPr="00E97D1E">
        <w:rPr>
          <w:rFonts w:ascii="Times New Roman" w:hAnsi="Times New Roman"/>
          <w:color w:val="000000"/>
          <w:sz w:val="28"/>
          <w:szCs w:val="28"/>
        </w:rPr>
        <w:t>Сокращенное наименование – ТОС</w:t>
      </w:r>
      <w:r w:rsidR="003A490E" w:rsidRPr="00E97D1E">
        <w:rPr>
          <w:rFonts w:ascii="Times New Roman" w:hAnsi="Times New Roman"/>
          <w:color w:val="000000"/>
          <w:sz w:val="28"/>
          <w:szCs w:val="28"/>
        </w:rPr>
        <w:t xml:space="preserve"> </w:t>
      </w:r>
      <w:r w:rsidR="002463A2" w:rsidRPr="00E97D1E">
        <w:rPr>
          <w:rFonts w:ascii="Times New Roman" w:hAnsi="Times New Roman"/>
          <w:color w:val="000000"/>
          <w:sz w:val="28"/>
          <w:szCs w:val="28"/>
        </w:rPr>
        <w:t>«</w:t>
      </w:r>
      <w:r w:rsidR="00884905">
        <w:rPr>
          <w:rFonts w:ascii="Times New Roman" w:hAnsi="Times New Roman"/>
          <w:color w:val="000000"/>
          <w:sz w:val="28"/>
          <w:szCs w:val="28"/>
        </w:rPr>
        <w:t>Солнечный</w:t>
      </w:r>
      <w:r w:rsidR="002463A2" w:rsidRPr="00E97D1E">
        <w:rPr>
          <w:rFonts w:ascii="Times New Roman" w:hAnsi="Times New Roman"/>
          <w:color w:val="000000"/>
          <w:sz w:val="28"/>
          <w:szCs w:val="28"/>
        </w:rPr>
        <w:t>».</w:t>
      </w:r>
    </w:p>
    <w:p w:rsidR="00E74752" w:rsidRDefault="00675A7E" w:rsidP="00E74752">
      <w:pPr>
        <w:jc w:val="both"/>
        <w:rPr>
          <w:rFonts w:ascii="Times New Roman" w:hAnsi="Times New Roman"/>
          <w:color w:val="000000"/>
          <w:sz w:val="28"/>
          <w:szCs w:val="28"/>
        </w:rPr>
      </w:pPr>
      <w:r>
        <w:rPr>
          <w:rFonts w:ascii="Times New Roman" w:hAnsi="Times New Roman"/>
          <w:color w:val="000000"/>
          <w:sz w:val="28"/>
          <w:szCs w:val="28"/>
        </w:rPr>
        <w:t xml:space="preserve">        </w:t>
      </w:r>
      <w:r w:rsidR="00E74752">
        <w:rPr>
          <w:rFonts w:ascii="Times New Roman" w:hAnsi="Times New Roman"/>
          <w:color w:val="000000"/>
          <w:sz w:val="28"/>
          <w:szCs w:val="28"/>
        </w:rPr>
        <w:t>В соответствии с решением городской Думы городского округа Вичу</w:t>
      </w:r>
      <w:r w:rsidR="0060560E">
        <w:rPr>
          <w:rFonts w:ascii="Times New Roman" w:hAnsi="Times New Roman"/>
          <w:color w:val="000000"/>
          <w:sz w:val="28"/>
          <w:szCs w:val="28"/>
        </w:rPr>
        <w:t>га седьмого созыва от 30.05.2023г. № 18</w:t>
      </w:r>
      <w:r w:rsidR="00E74752">
        <w:rPr>
          <w:rFonts w:ascii="Times New Roman" w:hAnsi="Times New Roman"/>
          <w:color w:val="000000"/>
          <w:sz w:val="28"/>
          <w:szCs w:val="28"/>
        </w:rPr>
        <w:t xml:space="preserve"> «Об у</w:t>
      </w:r>
      <w:r w:rsidR="004E1C6F">
        <w:rPr>
          <w:rFonts w:ascii="Times New Roman" w:hAnsi="Times New Roman"/>
          <w:color w:val="000000"/>
          <w:sz w:val="28"/>
          <w:szCs w:val="28"/>
        </w:rPr>
        <w:t xml:space="preserve">становлении границ территорий, </w:t>
      </w:r>
      <w:r w:rsidR="00E74752">
        <w:rPr>
          <w:rFonts w:ascii="Times New Roman" w:hAnsi="Times New Roman"/>
          <w:color w:val="000000"/>
          <w:sz w:val="28"/>
          <w:szCs w:val="28"/>
        </w:rPr>
        <w:t xml:space="preserve">на которых </w:t>
      </w:r>
      <w:r w:rsidR="004E1C6F">
        <w:rPr>
          <w:rFonts w:ascii="Times New Roman" w:hAnsi="Times New Roman"/>
          <w:color w:val="000000"/>
          <w:sz w:val="28"/>
          <w:szCs w:val="28"/>
        </w:rPr>
        <w:t xml:space="preserve">осуществляется территориальное </w:t>
      </w:r>
      <w:r w:rsidR="00E74752">
        <w:rPr>
          <w:rFonts w:ascii="Times New Roman" w:hAnsi="Times New Roman"/>
          <w:color w:val="000000"/>
          <w:sz w:val="28"/>
          <w:szCs w:val="28"/>
        </w:rPr>
        <w:t xml:space="preserve">общественное самоуправление </w:t>
      </w:r>
      <w:r w:rsidR="004E1C6F">
        <w:rPr>
          <w:rFonts w:ascii="Times New Roman" w:hAnsi="Times New Roman"/>
          <w:color w:val="000000"/>
          <w:sz w:val="28"/>
          <w:szCs w:val="28"/>
        </w:rPr>
        <w:t>«</w:t>
      </w:r>
      <w:r w:rsidR="0060560E">
        <w:rPr>
          <w:rFonts w:ascii="Times New Roman" w:hAnsi="Times New Roman"/>
          <w:color w:val="000000"/>
          <w:sz w:val="28"/>
          <w:szCs w:val="28"/>
        </w:rPr>
        <w:t>Виктория</w:t>
      </w:r>
      <w:r w:rsidR="004E1C6F">
        <w:rPr>
          <w:rFonts w:ascii="Times New Roman" w:hAnsi="Times New Roman"/>
          <w:color w:val="000000"/>
          <w:sz w:val="28"/>
          <w:szCs w:val="28"/>
        </w:rPr>
        <w:t>», «</w:t>
      </w:r>
      <w:r w:rsidR="0060560E">
        <w:rPr>
          <w:rFonts w:ascii="Times New Roman" w:hAnsi="Times New Roman"/>
          <w:color w:val="000000"/>
          <w:sz w:val="28"/>
          <w:szCs w:val="28"/>
        </w:rPr>
        <w:t>Солнечный</w:t>
      </w:r>
      <w:r w:rsidR="004E1C6F">
        <w:rPr>
          <w:rFonts w:ascii="Times New Roman" w:hAnsi="Times New Roman"/>
          <w:color w:val="000000"/>
          <w:sz w:val="28"/>
          <w:szCs w:val="28"/>
        </w:rPr>
        <w:t xml:space="preserve">»», территория находится в </w:t>
      </w:r>
      <w:r>
        <w:rPr>
          <w:rFonts w:ascii="Times New Roman" w:hAnsi="Times New Roman"/>
          <w:color w:val="000000"/>
          <w:sz w:val="28"/>
          <w:szCs w:val="28"/>
        </w:rPr>
        <w:t>границах</w:t>
      </w:r>
      <w:r w:rsidR="00244D14">
        <w:rPr>
          <w:rFonts w:ascii="Times New Roman" w:hAnsi="Times New Roman"/>
          <w:color w:val="000000"/>
          <w:sz w:val="28"/>
          <w:szCs w:val="28"/>
        </w:rPr>
        <w:t xml:space="preserve"> </w:t>
      </w:r>
      <w:r w:rsidR="00F4682C">
        <w:rPr>
          <w:rFonts w:ascii="Times New Roman" w:hAnsi="Times New Roman"/>
          <w:color w:val="000000"/>
          <w:sz w:val="28"/>
          <w:szCs w:val="28"/>
        </w:rPr>
        <w:t xml:space="preserve">по </w:t>
      </w:r>
      <w:r w:rsidR="00C57937">
        <w:rPr>
          <w:rFonts w:ascii="Times New Roman" w:hAnsi="Times New Roman"/>
          <w:color w:val="000000"/>
          <w:sz w:val="28"/>
          <w:szCs w:val="28"/>
        </w:rPr>
        <w:t xml:space="preserve">улице </w:t>
      </w:r>
      <w:r w:rsidR="00794238">
        <w:rPr>
          <w:rFonts w:ascii="Times New Roman" w:hAnsi="Times New Roman"/>
          <w:color w:val="000000"/>
          <w:sz w:val="28"/>
          <w:szCs w:val="28"/>
        </w:rPr>
        <w:t>Виноградовых</w:t>
      </w:r>
      <w:r w:rsidR="00F4682C">
        <w:rPr>
          <w:rFonts w:ascii="Times New Roman" w:hAnsi="Times New Roman"/>
          <w:color w:val="000000"/>
          <w:sz w:val="28"/>
          <w:szCs w:val="28"/>
        </w:rPr>
        <w:t xml:space="preserve"> (дом </w:t>
      </w:r>
      <w:r w:rsidR="00112744">
        <w:rPr>
          <w:rFonts w:ascii="Times New Roman" w:hAnsi="Times New Roman"/>
          <w:color w:val="000000"/>
          <w:sz w:val="28"/>
          <w:szCs w:val="28"/>
        </w:rPr>
        <w:t>2</w:t>
      </w:r>
      <w:r w:rsidR="00F4682C">
        <w:rPr>
          <w:rFonts w:ascii="Times New Roman" w:hAnsi="Times New Roman"/>
          <w:color w:val="000000"/>
          <w:sz w:val="28"/>
          <w:szCs w:val="28"/>
        </w:rPr>
        <w:t>-</w:t>
      </w:r>
      <w:r w:rsidR="00112744">
        <w:rPr>
          <w:rFonts w:ascii="Times New Roman" w:hAnsi="Times New Roman"/>
          <w:color w:val="000000"/>
          <w:sz w:val="28"/>
          <w:szCs w:val="28"/>
        </w:rPr>
        <w:t>А).</w:t>
      </w:r>
    </w:p>
    <w:p w:rsidR="0061468E" w:rsidRPr="00E97D1E" w:rsidRDefault="00E2576D" w:rsidP="007D172E">
      <w:pPr>
        <w:ind w:firstLine="708"/>
        <w:jc w:val="both"/>
        <w:rPr>
          <w:rFonts w:ascii="Times New Roman" w:hAnsi="Times New Roman"/>
          <w:color w:val="000000"/>
          <w:sz w:val="28"/>
          <w:szCs w:val="28"/>
        </w:rPr>
      </w:pPr>
      <w:r w:rsidRPr="00E97D1E">
        <w:rPr>
          <w:rFonts w:ascii="Times New Roman" w:hAnsi="Times New Roman"/>
          <w:color w:val="000000"/>
          <w:sz w:val="28"/>
          <w:szCs w:val="28"/>
        </w:rPr>
        <w:t>1.5</w:t>
      </w:r>
      <w:r w:rsidR="0061468E" w:rsidRPr="00E97D1E">
        <w:rPr>
          <w:rFonts w:ascii="Times New Roman" w:hAnsi="Times New Roman"/>
          <w:color w:val="000000"/>
          <w:sz w:val="28"/>
          <w:szCs w:val="28"/>
        </w:rPr>
        <w:t>. Территориальное общественное самоуправление не является юридическим лицом. </w:t>
      </w:r>
    </w:p>
    <w:p w:rsidR="00EC1374" w:rsidRPr="00E97D1E" w:rsidRDefault="00E2576D" w:rsidP="00556F0C">
      <w:pPr>
        <w:ind w:firstLine="708"/>
        <w:jc w:val="both"/>
        <w:rPr>
          <w:rFonts w:ascii="Times New Roman" w:hAnsi="Times New Roman"/>
          <w:color w:val="000000"/>
          <w:sz w:val="28"/>
          <w:szCs w:val="28"/>
        </w:rPr>
      </w:pPr>
      <w:r w:rsidRPr="00E97D1E">
        <w:rPr>
          <w:rFonts w:ascii="Times New Roman" w:hAnsi="Times New Roman"/>
          <w:color w:val="000000"/>
          <w:sz w:val="28"/>
          <w:szCs w:val="28"/>
        </w:rPr>
        <w:t>1.6</w:t>
      </w:r>
      <w:r w:rsidR="0061468E" w:rsidRPr="00E97D1E">
        <w:rPr>
          <w:rFonts w:ascii="Times New Roman" w:hAnsi="Times New Roman"/>
          <w:color w:val="000000"/>
          <w:sz w:val="28"/>
          <w:szCs w:val="28"/>
        </w:rPr>
        <w:t>. Территориальное общественное самоуправление может иметь бланки и иную атрибутику (эмблемы) с ук</w:t>
      </w:r>
      <w:r w:rsidR="00EC1374" w:rsidRPr="00E97D1E">
        <w:rPr>
          <w:rFonts w:ascii="Times New Roman" w:hAnsi="Times New Roman"/>
          <w:color w:val="000000"/>
          <w:sz w:val="28"/>
          <w:szCs w:val="28"/>
        </w:rPr>
        <w:t>азанием полного наименования.</w:t>
      </w:r>
    </w:p>
    <w:p w:rsidR="00A64FAB" w:rsidRPr="00E97D1E" w:rsidRDefault="00F52589" w:rsidP="00556F0C">
      <w:pPr>
        <w:ind w:firstLine="708"/>
        <w:jc w:val="both"/>
        <w:rPr>
          <w:rFonts w:ascii="Times New Roman" w:hAnsi="Times New Roman"/>
          <w:color w:val="000000"/>
          <w:sz w:val="28"/>
          <w:szCs w:val="28"/>
        </w:rPr>
      </w:pPr>
      <w:r w:rsidRPr="00E97D1E">
        <w:rPr>
          <w:rFonts w:ascii="Times New Roman" w:hAnsi="Times New Roman"/>
          <w:color w:val="000000"/>
          <w:sz w:val="28"/>
          <w:szCs w:val="28"/>
        </w:rPr>
        <w:t>1.</w:t>
      </w:r>
      <w:r w:rsidR="00E2576D" w:rsidRPr="00E97D1E">
        <w:rPr>
          <w:rFonts w:ascii="Times New Roman" w:hAnsi="Times New Roman"/>
          <w:color w:val="000000"/>
          <w:sz w:val="28"/>
          <w:szCs w:val="28"/>
        </w:rPr>
        <w:t>7</w:t>
      </w:r>
      <w:r w:rsidR="00A64FAB" w:rsidRPr="00E97D1E">
        <w:rPr>
          <w:rFonts w:ascii="Times New Roman" w:hAnsi="Times New Roman"/>
          <w:color w:val="000000"/>
          <w:sz w:val="28"/>
          <w:szCs w:val="28"/>
        </w:rPr>
        <w:t>. Адрес места нахождения:</w:t>
      </w:r>
      <w:r w:rsidR="00EC1374" w:rsidRPr="00E97D1E">
        <w:rPr>
          <w:rFonts w:ascii="Times New Roman" w:hAnsi="Times New Roman"/>
          <w:color w:val="000000"/>
          <w:sz w:val="28"/>
          <w:szCs w:val="28"/>
        </w:rPr>
        <w:t xml:space="preserve"> </w:t>
      </w:r>
      <w:r w:rsidR="00A20BC4" w:rsidRPr="00E97D1E">
        <w:rPr>
          <w:rFonts w:ascii="Times New Roman" w:hAnsi="Times New Roman"/>
          <w:color w:val="000000"/>
          <w:sz w:val="28"/>
          <w:szCs w:val="28"/>
        </w:rPr>
        <w:t>улиц</w:t>
      </w:r>
      <w:r w:rsidR="007D172E" w:rsidRPr="00E97D1E">
        <w:rPr>
          <w:rFonts w:ascii="Times New Roman" w:hAnsi="Times New Roman"/>
          <w:color w:val="000000"/>
          <w:sz w:val="28"/>
          <w:szCs w:val="28"/>
        </w:rPr>
        <w:t xml:space="preserve">а </w:t>
      </w:r>
      <w:r w:rsidR="00884905">
        <w:rPr>
          <w:rFonts w:ascii="Times New Roman" w:hAnsi="Times New Roman"/>
          <w:color w:val="000000"/>
          <w:sz w:val="28"/>
          <w:szCs w:val="28"/>
        </w:rPr>
        <w:t>Виноградовых</w:t>
      </w:r>
      <w:r w:rsidR="004E1C6F">
        <w:rPr>
          <w:rFonts w:ascii="Times New Roman" w:hAnsi="Times New Roman"/>
          <w:color w:val="000000"/>
          <w:sz w:val="28"/>
          <w:szCs w:val="28"/>
        </w:rPr>
        <w:t xml:space="preserve">, </w:t>
      </w:r>
      <w:r w:rsidR="00F4682C">
        <w:rPr>
          <w:rFonts w:ascii="Times New Roman" w:hAnsi="Times New Roman"/>
          <w:color w:val="000000"/>
          <w:sz w:val="28"/>
          <w:szCs w:val="28"/>
        </w:rPr>
        <w:t xml:space="preserve">дом </w:t>
      </w:r>
      <w:r w:rsidR="00884905">
        <w:rPr>
          <w:rFonts w:ascii="Times New Roman" w:hAnsi="Times New Roman"/>
          <w:color w:val="000000"/>
          <w:sz w:val="28"/>
          <w:szCs w:val="28"/>
        </w:rPr>
        <w:t>№2</w:t>
      </w:r>
      <w:r w:rsidR="00F4682C">
        <w:rPr>
          <w:rFonts w:ascii="Times New Roman" w:hAnsi="Times New Roman"/>
          <w:color w:val="000000"/>
          <w:sz w:val="28"/>
          <w:szCs w:val="28"/>
        </w:rPr>
        <w:t>-</w:t>
      </w:r>
      <w:r w:rsidR="00884905">
        <w:rPr>
          <w:rFonts w:ascii="Times New Roman" w:hAnsi="Times New Roman"/>
          <w:color w:val="000000"/>
          <w:sz w:val="28"/>
          <w:szCs w:val="28"/>
        </w:rPr>
        <w:t>А</w:t>
      </w:r>
      <w:r w:rsidR="00F4682C">
        <w:rPr>
          <w:rFonts w:ascii="Times New Roman" w:hAnsi="Times New Roman"/>
          <w:color w:val="000000"/>
          <w:sz w:val="28"/>
          <w:szCs w:val="28"/>
        </w:rPr>
        <w:t>, город</w:t>
      </w:r>
      <w:r w:rsidR="00D708EC">
        <w:rPr>
          <w:rFonts w:ascii="Times New Roman" w:hAnsi="Times New Roman"/>
          <w:color w:val="000000"/>
          <w:sz w:val="28"/>
          <w:szCs w:val="28"/>
        </w:rPr>
        <w:t xml:space="preserve"> Вичуга</w:t>
      </w:r>
      <w:r w:rsidR="00A20BC4" w:rsidRPr="00E97D1E">
        <w:rPr>
          <w:rFonts w:ascii="Times New Roman" w:hAnsi="Times New Roman"/>
          <w:color w:val="000000"/>
          <w:sz w:val="28"/>
          <w:szCs w:val="28"/>
        </w:rPr>
        <w:t>.</w:t>
      </w:r>
    </w:p>
    <w:p w:rsidR="00A64FAB" w:rsidRPr="00E97D1E" w:rsidRDefault="00E2576D" w:rsidP="00556F0C">
      <w:pPr>
        <w:ind w:firstLine="708"/>
        <w:jc w:val="both"/>
        <w:rPr>
          <w:rFonts w:ascii="Times New Roman" w:hAnsi="Times New Roman"/>
          <w:color w:val="000000"/>
          <w:sz w:val="28"/>
          <w:szCs w:val="28"/>
        </w:rPr>
      </w:pPr>
      <w:r w:rsidRPr="00E97D1E">
        <w:rPr>
          <w:rFonts w:ascii="Times New Roman" w:hAnsi="Times New Roman"/>
          <w:color w:val="000000"/>
          <w:sz w:val="28"/>
          <w:szCs w:val="28"/>
        </w:rPr>
        <w:t>1.8</w:t>
      </w:r>
      <w:r w:rsidR="004E1C6F">
        <w:rPr>
          <w:rFonts w:ascii="Times New Roman" w:hAnsi="Times New Roman"/>
          <w:color w:val="000000"/>
          <w:sz w:val="28"/>
          <w:szCs w:val="28"/>
        </w:rPr>
        <w:t xml:space="preserve">. Границы </w:t>
      </w:r>
      <w:r w:rsidR="00407A13" w:rsidRPr="00E97D1E">
        <w:rPr>
          <w:rFonts w:ascii="Times New Roman" w:hAnsi="Times New Roman"/>
          <w:color w:val="000000"/>
          <w:sz w:val="28"/>
          <w:szCs w:val="28"/>
        </w:rPr>
        <w:t>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1.9. Система территориального общественного самоуправления в городском округе Вичуга включает в себя собрания, конференции граждан, иные формы непосредственной демократии; органы территориального общественного самоуправления населения (советы микрорайонов, комитеты улиц, многоквартирных жилых домов).</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2.Принципы осуществления территориального общественного самоуправления</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2.1. Принципами осуществления территориального общественного самоуправления в городском округе Вичуга являются: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законность;</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защита прав и законных интересов населения;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lastRenderedPageBreak/>
        <w:t>- самостоятельность и ответственность в реализации гражданами собственных инициатив по вопросам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свобода выбора гражданами форм осуществления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широкое участие граждан в выработке и принятии решений по вопросам, затрагивающим интересы населения по месту жительства;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гласность и учет общественного мнения в осуществлении собственных инициатив по вопросам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взаимодействие с органами местного самоуправления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сочетание интересов жителей, проживающих на соответствующей территории, с интересами граждан всего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выборность органов территориального общественного самоуправления, их подконтрольность и подотчетность населению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3.Цели, задачи, формы, основные направления деятельности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  3.1. Основной целью территориального общественного самоуправления является самоорганизация граждан по месту их жительства на территории, указанной в пункте 1.9 раздела 1 настоящего Устава, для самостоятельного и под свою ответственность осуществления собственных инициатив по вопросам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 3.2.</w:t>
      </w:r>
      <w:r w:rsidRPr="002F6491">
        <w:rPr>
          <w:rFonts w:ascii="Times New Roman" w:hAnsi="Times New Roman"/>
          <w:color w:val="000000"/>
          <w:sz w:val="28"/>
          <w:szCs w:val="28"/>
        </w:rPr>
        <w:tab/>
        <w:t xml:space="preserve"> Задачами территориального общественного самоуправления являются:</w:t>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2F6491" w:rsidRPr="002F6491">
        <w:rPr>
          <w:rFonts w:ascii="Times New Roman" w:hAnsi="Times New Roman"/>
          <w:color w:val="000000"/>
          <w:sz w:val="28"/>
          <w:szCs w:val="28"/>
        </w:rPr>
        <w:t>1) защита прав и законных интересов жителей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 2) содействие органам местного самоуправления городского округа Вичуга в решении вопросов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3) информирование населения о решениях органов местного самоуправ</w:t>
      </w:r>
      <w:r w:rsidR="004E1C6F">
        <w:rPr>
          <w:rFonts w:ascii="Times New Roman" w:hAnsi="Times New Roman"/>
          <w:color w:val="000000"/>
          <w:sz w:val="28"/>
          <w:szCs w:val="28"/>
        </w:rPr>
        <w:t xml:space="preserve">ления городского округа Вичуга </w:t>
      </w:r>
      <w:r w:rsidRPr="002F6491">
        <w:rPr>
          <w:rFonts w:ascii="Times New Roman" w:hAnsi="Times New Roman"/>
          <w:color w:val="000000"/>
          <w:sz w:val="28"/>
          <w:szCs w:val="28"/>
        </w:rPr>
        <w:t>и органов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4) представительство интересов жителей соответствующей территории в органах местного самоуправления муниципального образования городского округа Вичуга.</w:t>
      </w:r>
    </w:p>
    <w:p w:rsidR="002F6491" w:rsidRPr="002F6491" w:rsidRDefault="002F6491" w:rsidP="0060560E">
      <w:pPr>
        <w:ind w:firstLine="540"/>
        <w:jc w:val="both"/>
        <w:rPr>
          <w:rFonts w:ascii="Times New Roman" w:hAnsi="Times New Roman"/>
          <w:color w:val="000000"/>
          <w:sz w:val="28"/>
          <w:szCs w:val="28"/>
        </w:rPr>
      </w:pPr>
      <w:r w:rsidRPr="002F6491">
        <w:rPr>
          <w:rFonts w:ascii="Times New Roman" w:hAnsi="Times New Roman"/>
          <w:color w:val="000000"/>
          <w:sz w:val="28"/>
          <w:szCs w:val="28"/>
        </w:rPr>
        <w:t>3.3.</w:t>
      </w:r>
      <w:r w:rsidR="004E1C6F">
        <w:rPr>
          <w:rFonts w:ascii="Times New Roman" w:hAnsi="Times New Roman"/>
          <w:color w:val="000000"/>
          <w:sz w:val="28"/>
          <w:szCs w:val="28"/>
        </w:rPr>
        <w:t xml:space="preserve"> </w:t>
      </w:r>
      <w:r w:rsidRPr="002F6491">
        <w:rPr>
          <w:rFonts w:ascii="Times New Roman" w:hAnsi="Times New Roman"/>
          <w:color w:val="000000"/>
          <w:sz w:val="28"/>
          <w:szCs w:val="28"/>
        </w:rPr>
        <w:t>Территориальное общественное самоуправление для реализации своих</w:t>
      </w:r>
    </w:p>
    <w:p w:rsidR="002F6491" w:rsidRPr="002F6491" w:rsidRDefault="002F6491" w:rsidP="0060560E">
      <w:pPr>
        <w:ind w:firstLine="540"/>
        <w:jc w:val="both"/>
        <w:rPr>
          <w:rFonts w:ascii="Times New Roman" w:hAnsi="Times New Roman"/>
          <w:color w:val="000000"/>
          <w:sz w:val="28"/>
          <w:szCs w:val="28"/>
        </w:rPr>
      </w:pPr>
      <w:r w:rsidRPr="002F6491">
        <w:rPr>
          <w:rFonts w:ascii="Times New Roman" w:hAnsi="Times New Roman"/>
          <w:color w:val="000000"/>
          <w:sz w:val="28"/>
          <w:szCs w:val="28"/>
        </w:rPr>
        <w:t>целей и задач вправе осуществлять следующие направления деятельности (предмет</w:t>
      </w:r>
      <w:r w:rsidR="0060560E">
        <w:rPr>
          <w:rFonts w:ascii="Times New Roman" w:hAnsi="Times New Roman"/>
          <w:color w:val="000000"/>
          <w:sz w:val="28"/>
          <w:szCs w:val="28"/>
        </w:rPr>
        <w:t xml:space="preserve"> </w:t>
      </w:r>
      <w:r w:rsidRPr="002F6491">
        <w:rPr>
          <w:rFonts w:ascii="Times New Roman" w:hAnsi="Times New Roman"/>
          <w:color w:val="000000"/>
          <w:sz w:val="28"/>
          <w:szCs w:val="28"/>
        </w:rPr>
        <w:t>деятельности):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  участвует в разработке, принятии и реализации планов и программ развития соответствующей территории с учетом программы комплексного социально-экономического разви</w:t>
      </w:r>
      <w:r w:rsidR="004E1C6F">
        <w:rPr>
          <w:rFonts w:ascii="Times New Roman" w:hAnsi="Times New Roman"/>
          <w:color w:val="000000"/>
          <w:sz w:val="28"/>
          <w:szCs w:val="28"/>
        </w:rPr>
        <w:t xml:space="preserve">тия муниципального образования </w:t>
      </w:r>
      <w:r w:rsidRPr="002F6491">
        <w:rPr>
          <w:rFonts w:ascii="Times New Roman" w:hAnsi="Times New Roman"/>
          <w:color w:val="000000"/>
          <w:sz w:val="28"/>
          <w:szCs w:val="28"/>
        </w:rPr>
        <w:t>городского округа Вичуга;</w:t>
      </w:r>
    </w:p>
    <w:p w:rsidR="002F6491" w:rsidRPr="002F6491" w:rsidRDefault="004E1C6F" w:rsidP="002F6491">
      <w:pPr>
        <w:ind w:firstLine="540"/>
        <w:jc w:val="both"/>
        <w:rPr>
          <w:rFonts w:ascii="Times New Roman" w:hAnsi="Times New Roman"/>
          <w:color w:val="000000"/>
          <w:sz w:val="28"/>
          <w:szCs w:val="28"/>
        </w:rPr>
      </w:pPr>
      <w:r>
        <w:rPr>
          <w:rFonts w:ascii="Times New Roman" w:hAnsi="Times New Roman"/>
          <w:color w:val="000000"/>
          <w:sz w:val="28"/>
          <w:szCs w:val="28"/>
        </w:rPr>
        <w:t>2) готовит</w:t>
      </w:r>
      <w:r w:rsidR="002F6491" w:rsidRPr="002F6491">
        <w:rPr>
          <w:rFonts w:ascii="Times New Roman" w:hAnsi="Times New Roman"/>
          <w:color w:val="000000"/>
          <w:sz w:val="28"/>
          <w:szCs w:val="28"/>
        </w:rPr>
        <w:t xml:space="preserve"> и вносит предложения в планы и программы комплексного социально-экономического развития муниципального образования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lastRenderedPageBreak/>
        <w:t>3) вносит предложения в органы местного самоуправления муниципального образования городского округа Вичуга проекты муниципальных правовых актов, предложения, касающиеся работы предприятий, учреждений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осуществляет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может участвовать в приемке работ по текущему и капитально</w:t>
      </w:r>
      <w:r w:rsidR="004E1C6F">
        <w:rPr>
          <w:rFonts w:ascii="Times New Roman" w:hAnsi="Times New Roman"/>
          <w:color w:val="000000"/>
          <w:sz w:val="28"/>
          <w:szCs w:val="28"/>
        </w:rPr>
        <w:t xml:space="preserve">му ремонтам, произведенным   в </w:t>
      </w:r>
      <w:r w:rsidR="00244D14">
        <w:rPr>
          <w:rFonts w:ascii="Times New Roman" w:hAnsi="Times New Roman"/>
          <w:color w:val="000000"/>
          <w:sz w:val="28"/>
          <w:szCs w:val="28"/>
        </w:rPr>
        <w:t xml:space="preserve">доме (подъезде) и   на придомовой территории, в </w:t>
      </w:r>
      <w:r w:rsidRPr="002F6491">
        <w:rPr>
          <w:rFonts w:ascii="Times New Roman" w:hAnsi="Times New Roman"/>
          <w:color w:val="000000"/>
          <w:sz w:val="28"/>
          <w:szCs w:val="28"/>
        </w:rPr>
        <w:t>составе соответствующих комиссий с правом совещательного голоса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организует участие населения в работах   по обеспечению сохранности жилищного фонда, благоустройству, озеленению и иных социально значимых работах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содействует правоохранительным органам в установленном законодательством порядке в поддержании общественного правопорядка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содействует органам местного самоуправления муниципального образования городского округа Вичуга и учреждениям в организации работы с детьми и молодежью, спортивно-массовой и досуговой работы с населением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ведет разъяснительную и организационную работу с населением соответствующей территории при проведении районных, общегородских и государственных мероприятий;</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w:t>
      </w:r>
      <w:r w:rsidR="0060560E">
        <w:rPr>
          <w:rFonts w:ascii="Times New Roman" w:hAnsi="Times New Roman"/>
          <w:color w:val="000000"/>
          <w:sz w:val="28"/>
          <w:szCs w:val="28"/>
        </w:rPr>
        <w:t xml:space="preserve"> </w:t>
      </w:r>
      <w:r w:rsidRPr="002F6491">
        <w:rPr>
          <w:rFonts w:ascii="Times New Roman" w:hAnsi="Times New Roman"/>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ними задач по развитию территории деятельности Территориального общественного самоуправления;</w:t>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11) </w:t>
      </w:r>
      <w:r w:rsidR="002F6491" w:rsidRPr="002F6491">
        <w:rPr>
          <w:rFonts w:ascii="Times New Roman" w:hAnsi="Times New Roman"/>
          <w:color w:val="000000"/>
          <w:sz w:val="28"/>
          <w:szCs w:val="28"/>
        </w:rPr>
        <w:t>участвует в организации акций милосердия и благотворительности, в распределении гуманитарной и иной помощи;</w:t>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12)  </w:t>
      </w:r>
      <w:r w:rsidR="002F6491" w:rsidRPr="002F6491">
        <w:rPr>
          <w:rFonts w:ascii="Times New Roman" w:hAnsi="Times New Roman"/>
          <w:color w:val="000000"/>
          <w:sz w:val="28"/>
          <w:szCs w:val="28"/>
        </w:rPr>
        <w:t>защищает интересы жителей как потребителей коммунально-бытовых услуг в соответствующих службах муниципального образования городского округа Вичуга;</w:t>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13) </w:t>
      </w:r>
      <w:r w:rsidR="004E1C6F">
        <w:rPr>
          <w:rFonts w:ascii="Times New Roman" w:hAnsi="Times New Roman"/>
          <w:color w:val="000000"/>
          <w:sz w:val="28"/>
          <w:szCs w:val="28"/>
        </w:rPr>
        <w:t xml:space="preserve">содействует </w:t>
      </w:r>
      <w:r w:rsidR="002F6491" w:rsidRPr="002F6491">
        <w:rPr>
          <w:rFonts w:ascii="Times New Roman" w:hAnsi="Times New Roman"/>
          <w:color w:val="000000"/>
          <w:sz w:val="28"/>
          <w:szCs w:val="28"/>
        </w:rPr>
        <w:t>жителям в решении жилищной проблемы, готовит соответствующие ходатайства и проводит консультации;</w:t>
      </w:r>
      <w:r w:rsidR="002F6491" w:rsidRPr="002F6491">
        <w:rPr>
          <w:rFonts w:ascii="Times New Roman" w:hAnsi="Times New Roman"/>
          <w:color w:val="000000"/>
          <w:sz w:val="28"/>
          <w:szCs w:val="28"/>
        </w:rPr>
        <w:tab/>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14)   </w:t>
      </w:r>
      <w:r w:rsidR="002F6491" w:rsidRPr="002F6491">
        <w:rPr>
          <w:rFonts w:ascii="Times New Roman" w:hAnsi="Times New Roman"/>
          <w:color w:val="000000"/>
          <w:sz w:val="28"/>
          <w:szCs w:val="28"/>
        </w:rPr>
        <w:t>участвует в контроле за качеством уборки территории, вывозом мусора, за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работой соответствующих служб по эксплуатации домовладений и устранению аварийных ситуаций;</w:t>
      </w:r>
    </w:p>
    <w:p w:rsidR="002F6491" w:rsidRPr="002F6491" w:rsidRDefault="0060560E" w:rsidP="002F6491">
      <w:pPr>
        <w:ind w:firstLine="540"/>
        <w:jc w:val="both"/>
        <w:rPr>
          <w:rFonts w:ascii="Times New Roman" w:hAnsi="Times New Roman"/>
          <w:color w:val="000000"/>
          <w:sz w:val="28"/>
          <w:szCs w:val="28"/>
        </w:rPr>
      </w:pPr>
      <w:r>
        <w:rPr>
          <w:rFonts w:ascii="Times New Roman" w:hAnsi="Times New Roman"/>
          <w:color w:val="000000"/>
          <w:sz w:val="28"/>
          <w:szCs w:val="28"/>
        </w:rPr>
        <w:t xml:space="preserve">15) </w:t>
      </w:r>
      <w:r w:rsidR="002F6491" w:rsidRPr="002F6491">
        <w:rPr>
          <w:rFonts w:ascii="Times New Roman" w:hAnsi="Times New Roman"/>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 задач по развитию территории деятельности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Органы территориального общественного самоуправления вправе вносить в </w:t>
      </w:r>
      <w:r w:rsidRPr="002F6491">
        <w:rPr>
          <w:rFonts w:ascii="Times New Roman" w:hAnsi="Times New Roman"/>
          <w:color w:val="000000"/>
          <w:sz w:val="28"/>
          <w:szCs w:val="28"/>
        </w:rPr>
        <w:lastRenderedPageBreak/>
        <w:t>городскую Думу, главе городского округа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4. Право жителей городского округа Вичуга на осуществление территориального общественного самоуправления в городском округе Вичуга</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4.1. Любой гражданин Российской Федерации, достигший 16-летнего возраста, постоянно проживающий на территории ТОС, вправе участвовать в территориальном общественном самоуправлении городского округа Вичуга, получать информацию о деятельности органов территориального общественного самоуправления городского округа Вичуга, по достижении совершеннолетия быть избранным в органы территориального общественного самоуправления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4.2. 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4.3. Не имеют права на участие в территориальном общественном самоуправлении граждане, признанные судом недееспособными.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4.4. Органы государственной власти Ивановской области и органы местного самоуправления городского округа Вичуга не вправе препятствовать участию граждан в осуществлении территориального общественного самоуправления, если их деятельность не противоречит требованиям федерального законодательства и законов Ивановской области, Уставу городского округа Вичуга.</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5.Территория, на которой осуществляется территориальное общественное самоуправление</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5.1. Для территориального общественного самоуправления на определенной территории обязательны следующие условия: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границы территории территориального общественного самоуправления не могут выходить за пределы территории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территория, на которой осуществляется территориальное общественное самоуправление, как правило, должна составлять единую территорию;</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территория территориального общественного самоуправления не должна превышать 1/4 (одной четвертой) территории города Вичуги.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5.2. Территория, на которой осуществляется территориальное общественное самоуправление в городе Вичуга, не может входить в состав другой аналогичной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5.3. Границы территории, в пределах которых осуществляется территориальное общественное самоуправление в городском округе Вичуга, определяются учредительным собранием, конференцией граждан и </w:t>
      </w:r>
      <w:r w:rsidRPr="002F6491">
        <w:rPr>
          <w:rFonts w:ascii="Times New Roman" w:hAnsi="Times New Roman"/>
          <w:color w:val="000000"/>
          <w:sz w:val="28"/>
          <w:szCs w:val="28"/>
        </w:rPr>
        <w:lastRenderedPageBreak/>
        <w:t>устанавливаются решением городской Думы городского округа Вичуга.</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6. Полномочия территориального общественного самоуправления</w:t>
      </w: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в городском округе Вичуга</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6.1. Полномочия территориального общественного самоуправления определяются: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федеральными и областными законами;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Уставом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положением о территориальном общественном самоуправлении в городском округе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настоящим уставом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6.2. В целях представления интересов населения, проживающего на соответствующей территории, территориальное общественное самоуправление вправе осуществлять следующие основные полномочия: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подготовка и внесение предложений в планы и программы комплексного социально-экономического развития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защита прав и законных интересов жителей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внесение в органы местного самоуправления городского округа Вичуга 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проектов планов и программ развития соответствующей территории, иных вопросов местного значения;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информирование населения о решениях органов местного самоуправления городского округа Вичуга, принятых по предложению или при участии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представительство интересов жителей соответствующей территории в органах местного самоуправления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иные полномочия, предусмотренные федеральными законами, законами Ивановской области, Уставом городского округа Вичуга, решениями собраний, конференций граждан.</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7.Органы территориального общественного самоуправления</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7.1. Органы территориального общественного самоуправления создаются по инициативе жителей ТОС на основе их добровольного волеизъявления.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7.2. Все органы ТОС формируются на выборной основе. Подготовка и проведение выборов органов территориального общественного самоуправления осуществляется открыто и гласно.</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Органы территориального общественного самоуправления избираются на общем собрании, конференции граждан, проживающих на соответствующей территории, открытым или тайным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Количество членов органов территориального общественного самоуправления устанавливается общим собранием, конференцией граждан, однако их число не может быть менее пяти.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7.3. Выборы органов территориального общественного самоуправления признаются состоявшимися, если в них приняли участие более половины жителей соответствующей территории.</w:t>
      </w:r>
    </w:p>
    <w:p w:rsidR="005159D4" w:rsidRPr="005159D4" w:rsidRDefault="005159D4" w:rsidP="005159D4">
      <w:pPr>
        <w:ind w:firstLine="540"/>
        <w:jc w:val="both"/>
        <w:rPr>
          <w:rFonts w:ascii="Times New Roman" w:hAnsi="Times New Roman"/>
          <w:color w:val="000000"/>
          <w:sz w:val="28"/>
          <w:szCs w:val="28"/>
        </w:rPr>
      </w:pPr>
      <w:r w:rsidRPr="005159D4">
        <w:rPr>
          <w:rFonts w:ascii="Times New Roman" w:hAnsi="Times New Roman"/>
          <w:color w:val="000000"/>
          <w:sz w:val="28"/>
          <w:szCs w:val="28"/>
        </w:rPr>
        <w:t>7.4. Избранными в состав органов территориального общественного самоуправления считаются граждане, получившие более половины</w:t>
      </w:r>
      <w:r w:rsidR="00244D14">
        <w:rPr>
          <w:rFonts w:ascii="Times New Roman" w:hAnsi="Times New Roman"/>
          <w:color w:val="000000"/>
          <w:sz w:val="28"/>
          <w:szCs w:val="28"/>
        </w:rPr>
        <w:t xml:space="preserve"> </w:t>
      </w:r>
      <w:r w:rsidRPr="005159D4">
        <w:rPr>
          <w:rFonts w:ascii="Times New Roman" w:hAnsi="Times New Roman"/>
          <w:color w:val="000000"/>
          <w:sz w:val="28"/>
          <w:szCs w:val="28"/>
        </w:rPr>
        <w:t>голосов</w:t>
      </w:r>
      <w:r w:rsidR="00D708EC">
        <w:rPr>
          <w:rFonts w:ascii="Times New Roman" w:hAnsi="Times New Roman"/>
          <w:color w:val="000000"/>
          <w:sz w:val="28"/>
          <w:szCs w:val="28"/>
        </w:rPr>
        <w:t>,</w:t>
      </w:r>
      <w:r w:rsidRPr="005159D4">
        <w:rPr>
          <w:rFonts w:ascii="Times New Roman" w:hAnsi="Times New Roman"/>
          <w:color w:val="000000"/>
          <w:sz w:val="28"/>
          <w:szCs w:val="28"/>
        </w:rPr>
        <w:t xml:space="preserve"> присутствовавших на общем собрании, конференции граждан. </w:t>
      </w:r>
    </w:p>
    <w:p w:rsidR="005159D4" w:rsidRPr="005159D4" w:rsidRDefault="005159D4" w:rsidP="005159D4">
      <w:pPr>
        <w:ind w:firstLine="540"/>
        <w:jc w:val="both"/>
        <w:rPr>
          <w:rFonts w:ascii="Times New Roman" w:hAnsi="Times New Roman"/>
          <w:color w:val="000000"/>
          <w:sz w:val="28"/>
          <w:szCs w:val="28"/>
        </w:rPr>
      </w:pPr>
      <w:r w:rsidRPr="005159D4">
        <w:rPr>
          <w:rFonts w:ascii="Times New Roman" w:hAnsi="Times New Roman"/>
          <w:color w:val="000000"/>
          <w:sz w:val="28"/>
          <w:szCs w:val="28"/>
        </w:rPr>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rsidR="005159D4" w:rsidRDefault="005159D4" w:rsidP="005159D4">
      <w:pPr>
        <w:ind w:firstLine="540"/>
        <w:jc w:val="both"/>
        <w:rPr>
          <w:rFonts w:ascii="Times New Roman" w:hAnsi="Times New Roman"/>
          <w:color w:val="000000"/>
          <w:sz w:val="28"/>
          <w:szCs w:val="28"/>
        </w:rPr>
      </w:pPr>
      <w:r w:rsidRPr="005159D4">
        <w:rPr>
          <w:rFonts w:ascii="Times New Roman" w:hAnsi="Times New Roman"/>
          <w:color w:val="000000"/>
          <w:sz w:val="28"/>
          <w:szCs w:val="28"/>
        </w:rPr>
        <w:t>Избрание новых членов органов территориального общественного самоуправления производится в том же порядке, в котором происходило первое избрание членов комитета.</w:t>
      </w:r>
    </w:p>
    <w:p w:rsidR="002F6491" w:rsidRPr="002F6491" w:rsidRDefault="002F6491" w:rsidP="005159D4">
      <w:pPr>
        <w:ind w:firstLine="540"/>
        <w:jc w:val="both"/>
        <w:rPr>
          <w:rFonts w:ascii="Times New Roman" w:hAnsi="Times New Roman"/>
          <w:color w:val="000000"/>
          <w:sz w:val="28"/>
          <w:szCs w:val="28"/>
        </w:rPr>
      </w:pPr>
      <w:r w:rsidRPr="002F6491">
        <w:rPr>
          <w:rFonts w:ascii="Times New Roman" w:hAnsi="Times New Roman"/>
          <w:color w:val="000000"/>
          <w:sz w:val="28"/>
          <w:szCs w:val="28"/>
        </w:rPr>
        <w:t>7.5. Деятельность членов выборных органов ТОС осуществляется на общественных началах.</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7.6. Органы территориального общественного самоуправления самостоятельны в вопросах образования и определения внутренней структуры, наименованиях и полномочиях соответствующих избранных лиц.</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7.7. Органы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представляют интересы населения, проживающего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обеспечивают исполнение решений, принятых на собраниях, конференциях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социальных и бытовых потребностей жителей соответствующей территории, как за счет средств граждан, так и по договору с администрацией городского округа Вичуга с использованием средств бюджета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 могут осуществлять общественный земельный контроль за соблюдением установленного порядка подготовки и принятия исполнительными органами </w:t>
      </w:r>
      <w:r w:rsidRPr="002F6491">
        <w:rPr>
          <w:rFonts w:ascii="Times New Roman" w:hAnsi="Times New Roman"/>
          <w:color w:val="000000"/>
          <w:sz w:val="28"/>
          <w:szCs w:val="28"/>
        </w:rPr>
        <w:lastRenderedPageBreak/>
        <w:t>государственной власти и органами местного самоуправления предусмотренных статьей 29 Земельного кодекса Российской Федерации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могут осуществлять деятельность по организации и поддержке детских, молодежных общественных объединений на соответствующей территории;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вправе вносить в органы местного самоуправления городского округа Вичуга проекты муниципальных правовых актов, подлежащие обязательному рассмотрению в месячный срок органами и должностными лицами местного самоуправления города Вичуги, к компетенции которых отнесено принятие указанных актов.</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7.8. Органы территориального общественного самоуправления руководствуются в своей деятельности законодательством Российской Федерации и Ивановской области, Уставом городского округа Вичуга, решениями городской Думы, городского округа Вичуга, постановлениями администрации городского округа Вичуга, а также решениями общих собраний, конференций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7.9. Органами территориального общественного самоуправления не должны и не могут являться религиозные организации и общины, государственные корпорации, фонды, объединения юридических лиц.</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 </w:t>
      </w: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8. Комитет улицы, многоквартирного жилого дома</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8.1. Комитет многоквартирного жилого дома (далее - домовой комитет) является </w:t>
      </w:r>
      <w:r w:rsidRPr="00055791">
        <w:rPr>
          <w:rFonts w:ascii="Times New Roman" w:hAnsi="Times New Roman"/>
          <w:b/>
          <w:color w:val="000000"/>
          <w:sz w:val="28"/>
          <w:szCs w:val="28"/>
        </w:rPr>
        <w:t>органом</w:t>
      </w:r>
      <w:r w:rsidRPr="002F6491">
        <w:rPr>
          <w:rFonts w:ascii="Times New Roman" w:hAnsi="Times New Roman"/>
          <w:color w:val="000000"/>
          <w:sz w:val="28"/>
          <w:szCs w:val="28"/>
        </w:rPr>
        <w:t xml:space="preserve"> территориального общественного самоуправления многоквартирного жилого дома, избираемым открытым или тайным голосованием собрания жителей многоквартирного жилого дома, в составе председателя, заместителя председателя, членов комитета.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8.2. Комитет улицы (далее - уличный комитет) является </w:t>
      </w:r>
      <w:r w:rsidRPr="00055791">
        <w:rPr>
          <w:rFonts w:ascii="Times New Roman" w:hAnsi="Times New Roman"/>
          <w:b/>
          <w:color w:val="000000"/>
          <w:sz w:val="28"/>
          <w:szCs w:val="28"/>
        </w:rPr>
        <w:t xml:space="preserve">органом </w:t>
      </w:r>
      <w:r w:rsidRPr="002F6491">
        <w:rPr>
          <w:rFonts w:ascii="Times New Roman" w:hAnsi="Times New Roman"/>
          <w:color w:val="000000"/>
          <w:sz w:val="28"/>
          <w:szCs w:val="28"/>
        </w:rPr>
        <w:t>территориального общественного самоуправления улицы, имеющей индивидуальную застройку, избираемым открытым или тайным голосованием собрания жителей улицы, в составе председателя, заместителя председателя, членов комитета.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8.3. 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8.4 Полномочия домового и уличного комитетов.</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8.4.1. Домовой и уличный комитеты имеют право:</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избирать из своего состава председателя и заместителя председателя комитета;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созывать собрания многоквартирного жилого дома или улицы;</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привлекать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lastRenderedPageBreak/>
        <w:t>- проводить смотры-конкурсы на лучший подъезд, двор, улицу;</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сотрудничать с органами внутренних дел в деле обеспечения охраны общественного порядка;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вносить предложения в администрацию городского округа Вичуга по вопросам благоустройства, текущему содержанию жилого фонда, подготовки его к зиме;</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осуществлять общественный контроль за качеством ремонта мест общего пользования;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вносить предложения в органы социальной защиты населения по оказанию помощи нуждающимся жильцам;</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информировать население в рамках своей компетенции;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осуществлять иные полномочия, предусмотренные федеральными законами, законами Ивановской области, Уставом городского округа Вичуга, уставом территориального общественного самоуправления, решениями собраний, конференций граждан и не отнесенные к исключительной компетенции собрания, конференции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8.4.2. Домовой, уличный комитеты проводят свои заседания не реже одного раза в квартал. Решения домового, уличного комитетов оформляются протоколом и доводятся до сведения жителей.</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8.4.3. Домовой, уличный комитеты представляют интересы жителей многоквартирного жилого дома или улицы в органах местного самоуправления города Вичуга.</w:t>
      </w:r>
    </w:p>
    <w:p w:rsidR="00457BE2" w:rsidRPr="00457BE2"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8.5. Старший подъезда, староста.</w:t>
      </w:r>
    </w:p>
    <w:p w:rsidR="004C38ED" w:rsidRDefault="004C38ED" w:rsidP="00457BE2">
      <w:pPr>
        <w:ind w:firstLine="540"/>
        <w:jc w:val="both"/>
        <w:rPr>
          <w:rFonts w:ascii="Times New Roman" w:hAnsi="Times New Roman"/>
          <w:color w:val="000000"/>
          <w:sz w:val="28"/>
          <w:szCs w:val="28"/>
        </w:rPr>
      </w:pPr>
      <w:r w:rsidRPr="004C38ED">
        <w:rPr>
          <w:rFonts w:ascii="Times New Roman" w:hAnsi="Times New Roman"/>
          <w:color w:val="000000"/>
          <w:sz w:val="28"/>
          <w:szCs w:val="28"/>
        </w:rPr>
        <w:t>8.5.1.</w:t>
      </w:r>
      <w:r w:rsidR="004E1C6F">
        <w:rPr>
          <w:rFonts w:ascii="Times New Roman" w:hAnsi="Times New Roman"/>
          <w:color w:val="000000"/>
          <w:sz w:val="28"/>
          <w:szCs w:val="28"/>
        </w:rPr>
        <w:t xml:space="preserve"> </w:t>
      </w:r>
      <w:r w:rsidRPr="004C38ED">
        <w:rPr>
          <w:rFonts w:ascii="Times New Roman" w:hAnsi="Times New Roman"/>
          <w:color w:val="000000"/>
          <w:sz w:val="28"/>
          <w:szCs w:val="28"/>
        </w:rPr>
        <w:t>Могут избираться старший подъезда, староста. Старший подъезда, староста избирается жителями подъезда или назначается советом, комитетом.</w:t>
      </w:r>
    </w:p>
    <w:p w:rsidR="00457BE2" w:rsidRPr="00457BE2"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8.5.2. Старший подъезда, староста:</w:t>
      </w:r>
    </w:p>
    <w:p w:rsidR="00457BE2" w:rsidRPr="00457BE2"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 принимает участие в заседаниях совета, комитета, являясь, как правило, его членом;</w:t>
      </w:r>
    </w:p>
    <w:p w:rsidR="00457BE2" w:rsidRPr="00457BE2"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 выполняет поручения совета, комитета;</w:t>
      </w:r>
    </w:p>
    <w:p w:rsidR="00457BE2" w:rsidRPr="00457BE2"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 проводит собрания жителей своего подъезда, субботники, мероприятия по охране порядка;</w:t>
      </w:r>
    </w:p>
    <w:p w:rsidR="002F6491" w:rsidRDefault="00457BE2" w:rsidP="00457BE2">
      <w:pPr>
        <w:ind w:firstLine="540"/>
        <w:jc w:val="both"/>
        <w:rPr>
          <w:rFonts w:ascii="Times New Roman" w:hAnsi="Times New Roman"/>
          <w:color w:val="000000"/>
          <w:sz w:val="28"/>
          <w:szCs w:val="28"/>
        </w:rPr>
      </w:pPr>
      <w:r w:rsidRPr="00457BE2">
        <w:rPr>
          <w:rFonts w:ascii="Times New Roman" w:hAnsi="Times New Roman"/>
          <w:color w:val="000000"/>
          <w:sz w:val="28"/>
          <w:szCs w:val="28"/>
        </w:rPr>
        <w:t>- осуществляет иные полномочия, предусмотренные решениями собраний, конференций граждан, решениями совета, комитета, председателя совета, комитета.</w:t>
      </w:r>
    </w:p>
    <w:p w:rsidR="00457BE2" w:rsidRDefault="00457BE2" w:rsidP="00457BE2">
      <w:pPr>
        <w:ind w:firstLine="540"/>
        <w:jc w:val="both"/>
        <w:rPr>
          <w:rFonts w:ascii="Times New Roman" w:hAnsi="Times New Roman"/>
          <w:color w:val="000000"/>
          <w:sz w:val="28"/>
          <w:szCs w:val="28"/>
        </w:rPr>
      </w:pPr>
    </w:p>
    <w:p w:rsidR="00457BE2" w:rsidRPr="002F6491" w:rsidRDefault="00457BE2" w:rsidP="00457BE2">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9.Собрания, конференции граждан</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9.1. Собрания, конференции граждан являются высшими органами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9.2. Очередные и внеочередные собрания, конференции граждан могут созываться городской Думой городского округа Вичуга, главой городского округа Вичуга, органом территориального общественного самоуправления, инициативной группой жителей города Вичуги в количестве не менее пяти процентов от числа граждан, постоянно проживающих на соответствующей </w:t>
      </w:r>
      <w:r w:rsidRPr="002F6491">
        <w:rPr>
          <w:rFonts w:ascii="Times New Roman" w:hAnsi="Times New Roman"/>
          <w:color w:val="000000"/>
          <w:sz w:val="28"/>
          <w:szCs w:val="28"/>
        </w:rPr>
        <w:lastRenderedPageBreak/>
        <w:t>территории города Вичуги и обладающих правом участвовать в собрании, конференции.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9.3. В случае, если собрание, конференция граждан созываются главой городского округа Вичуга, городской Думой городского округа Вичуга, в распоряжении главы городского округа Вичуга либо в решении городской Думы городского округа Вичуга указываются дата, время и место их проведения, вопросы, которые должны быть рассмотрены на собрании, конференции граждан, и лицо, ответственное за их проведение.</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9.4. 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9.5. В случае, если собрание, конференция проводятся по требованию инициативной группы жителей города Вичуги,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котором указываются фамилия, имя, отчество, год рождения, место жительства лиц, его подписавших, а также вопросы, которые необходимо рассмотреть.</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9.6. К исключительным полномочиям собрания, конференции граждан относятся: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установление структуры органов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принятие Устава территориального общественного самоуправления, внесение в него изменений и дополнений;</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избрание органов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определение основных направлений деятельности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утверждение сметы доходов и расходов территориального общественного самоуправления и отчета о ее исполнении;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рассмотрение и утверждение отчетов о деятельности органов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9.7. 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9.8. 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городскую Думу городского округа Вичуга, главе городского округа Вичуга, организациям, органам государственной власти, чьи права и интересы затронуты принятыми решениями, а также распространяются на территории территориального общественного самоуправления в специально определенных для этого местах с целью доведения их до сведения жителей города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9.9. </w:t>
      </w:r>
      <w:r w:rsidRPr="002F6491">
        <w:rPr>
          <w:rFonts w:ascii="Times New Roman" w:hAnsi="Times New Roman"/>
          <w:color w:val="000000"/>
          <w:sz w:val="28"/>
          <w:szCs w:val="28"/>
        </w:rPr>
        <w:tab/>
        <w:t>Собрания, конференции проводятся с периодичностью не реже одного раза в год.</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10. Порядок подготовки и проведения собраний, конференций граждан</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10.1. В случае созыва собрания, конференции граждан органами территориального общественного самоуправления его подготовку обеспечивает соответствующий орган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10.2. О времени и месте созыва собрания, конференции граждан и вопросах, подлежащих обсуждению, жители города Вичуги оповещаются заблаговременно инициаторами собрания.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10.3. В случае если собрание, конференция граждан созываются по инициативе городской Думы городского округа Вичуга или главы городского округа Вичуга, то они открываются главой города Вичуги или лицами, уполномоченными городской Думой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10.4. Собрание, конференция граждан, созываемые органами территориального общественного самоуправления, открываются председателем (заместителем председателя, секретарем) соответствующего органа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10.5. Для ведения собрания, конференции граждан избирается президиум в составе председателя, секретаря и 1 - 3 членов.</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10.6. Повестка дня утверждается собранием, конференцией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10.7. 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10.8. Протокол подписывается председателем и секретарем собрания, конференции граждан и передается в администрацию городского округа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10.9. Подтверждение участия установленного количества граждан в собрании, конференции оформляется явочным листом, в котором указываются фамилия, имя, отчество, место регистрации и личная подпись каждого из участников. Явочный лист прилагается к соответствующему протоколу собрания, конференции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10.10. Городская Дума городского округа Вичуга, глава городского округа Вичуга, администрация городского округа Вичуга, контрольно-счетная комиссия городского округа Вичуга должны быть проинформированы о проведении собрания, конференции граждан не позднее чем за 7 дней до их открытия.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11.Взаимоотношения органов территориального общественного самоуправления с органами местного самоуправления городского округа Вичуга</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xml:space="preserve">11.1. Органы территориального общественного самоуправления осуществляют взаимодействие с главой городского округа Вичуга, </w:t>
      </w:r>
      <w:r w:rsidRPr="002F6491">
        <w:rPr>
          <w:rFonts w:ascii="Times New Roman" w:hAnsi="Times New Roman"/>
          <w:color w:val="000000"/>
          <w:sz w:val="28"/>
          <w:szCs w:val="28"/>
        </w:rPr>
        <w:lastRenderedPageBreak/>
        <w:t>администрацией городского округа Вичуга, депутатами городской Думы городского округа Вичуга в целях осуществления инициатив по вопросам местного значения города Вичуга.</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11.2. Органы территориального общественного самоуправления вправе обращаться в администрацию городского округа Вичуга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2F6491" w:rsidRPr="002F6491" w:rsidRDefault="002F6491" w:rsidP="002F6491">
      <w:pPr>
        <w:ind w:firstLine="540"/>
        <w:jc w:val="center"/>
        <w:rPr>
          <w:rFonts w:ascii="Times New Roman" w:hAnsi="Times New Roman"/>
          <w:b/>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12. Имущество 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12.1. Источниками формирования имущества территориального общественного самоуправления могут являться:</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добровольные имущественные взносы и пожертвования граждан и юридических лиц;</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 другие не запрещенные законом поступления.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13.Гарантии деятельности территориального</w:t>
      </w: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13.1. Органы местного самоуправления городского округа Вичуга содействуют организации и развитию территориального общественного самоуправления в соответствии с федеральным законодательством, Уставом городского округа Вичуга, иными муниципальными правовыми актами.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13.2. Вмешательство органов и должностных лиц местного самоуправления городского округа Вичуга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Уставом.</w:t>
      </w:r>
    </w:p>
    <w:p w:rsidR="002F6491" w:rsidRPr="002F6491" w:rsidRDefault="002F6491" w:rsidP="002F6491">
      <w:pPr>
        <w:ind w:firstLine="540"/>
        <w:jc w:val="both"/>
        <w:rPr>
          <w:rFonts w:ascii="Times New Roman" w:hAnsi="Times New Roman"/>
          <w:color w:val="000000"/>
          <w:sz w:val="28"/>
          <w:szCs w:val="28"/>
        </w:rPr>
      </w:pPr>
    </w:p>
    <w:p w:rsidR="002F6491" w:rsidRPr="000C14B5" w:rsidRDefault="002F6491" w:rsidP="000C14B5">
      <w:pPr>
        <w:ind w:firstLine="540"/>
        <w:jc w:val="center"/>
        <w:rPr>
          <w:rFonts w:ascii="Times New Roman" w:hAnsi="Times New Roman"/>
          <w:b/>
          <w:color w:val="000000"/>
          <w:sz w:val="28"/>
          <w:szCs w:val="28"/>
        </w:rPr>
      </w:pPr>
      <w:r w:rsidRPr="000C14B5">
        <w:rPr>
          <w:rFonts w:ascii="Times New Roman" w:hAnsi="Times New Roman"/>
          <w:b/>
          <w:color w:val="000000"/>
          <w:sz w:val="28"/>
          <w:szCs w:val="28"/>
        </w:rPr>
        <w:t>14. Ответственность территориального общественного самоуправления перед органами местного самоуправления городского округа Вичуга, органов территориального общественного самоуправления перед гражданами</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14.1. Территориальное общественное самоуправление несет ответственность перед органами местного самоуправления городского округа Вичуга за соблюдение настоящего Устава, иных муниципальных правовых актов.</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Виды ответственности территориального общественного самоуправления перед органами местного самоуправления городского округа Вичуга определяются законодательством.</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14.2.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Устава, иных муниципальных правовых актов, устава территориального общественного самоуправления либо утраты этими органами доверия со стороны граждан.</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lastRenderedPageBreak/>
        <w:t>Виды ответственности органов территориального общественного самоуправления перед гражданами определяются законодательством.</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15.Прекращение деятельности</w:t>
      </w:r>
    </w:p>
    <w:p w:rsidR="002F6491" w:rsidRPr="002F6491" w:rsidRDefault="002F6491" w:rsidP="002F6491">
      <w:pPr>
        <w:ind w:firstLine="540"/>
        <w:jc w:val="center"/>
        <w:rPr>
          <w:rFonts w:ascii="Times New Roman" w:hAnsi="Times New Roman"/>
          <w:b/>
          <w:color w:val="000000"/>
          <w:sz w:val="28"/>
          <w:szCs w:val="28"/>
        </w:rPr>
      </w:pPr>
      <w:r w:rsidRPr="002F6491">
        <w:rPr>
          <w:rFonts w:ascii="Times New Roman" w:hAnsi="Times New Roman"/>
          <w:b/>
          <w:color w:val="000000"/>
          <w:sz w:val="28"/>
          <w:szCs w:val="28"/>
        </w:rPr>
        <w:t>территориального общественного самоуправления</w:t>
      </w:r>
    </w:p>
    <w:p w:rsidR="002F6491" w:rsidRPr="002F6491" w:rsidRDefault="002F6491" w:rsidP="002F6491">
      <w:pPr>
        <w:ind w:firstLine="540"/>
        <w:jc w:val="both"/>
        <w:rPr>
          <w:rFonts w:ascii="Times New Roman" w:hAnsi="Times New Roman"/>
          <w:color w:val="000000"/>
          <w:sz w:val="28"/>
          <w:szCs w:val="28"/>
        </w:rPr>
      </w:pP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15.1.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w:t>
      </w:r>
    </w:p>
    <w:p w:rsidR="002F6491" w:rsidRPr="002F6491" w:rsidRDefault="002F6491" w:rsidP="002F6491">
      <w:pPr>
        <w:ind w:firstLine="540"/>
        <w:jc w:val="both"/>
        <w:rPr>
          <w:rFonts w:ascii="Times New Roman" w:hAnsi="Times New Roman"/>
          <w:color w:val="000000"/>
          <w:sz w:val="28"/>
          <w:szCs w:val="28"/>
        </w:rPr>
      </w:pPr>
      <w:r w:rsidRPr="002F6491">
        <w:rPr>
          <w:rFonts w:ascii="Times New Roman" w:hAnsi="Times New Roman"/>
          <w:color w:val="000000"/>
          <w:sz w:val="28"/>
          <w:szCs w:val="28"/>
        </w:rPr>
        <w:t>15.2. Решение собрания, конференции о прекращении деятельности территориального общественного самоуправления направляется в администрацию городского округа Вичуга, городскую Думу городского округа Вичуга в течение трех дней со дня принятия такого решения.</w:t>
      </w:r>
      <w:r w:rsidRPr="002F6491">
        <w:rPr>
          <w:rFonts w:ascii="Times New Roman" w:hAnsi="Times New Roman"/>
          <w:color w:val="000000"/>
          <w:sz w:val="28"/>
          <w:szCs w:val="28"/>
        </w:rPr>
        <w:cr/>
      </w:r>
    </w:p>
    <w:p w:rsidR="002F6491" w:rsidRPr="002F6491" w:rsidRDefault="002F6491" w:rsidP="002F6491">
      <w:pPr>
        <w:ind w:firstLine="540"/>
        <w:jc w:val="both"/>
        <w:rPr>
          <w:rFonts w:ascii="Times New Roman" w:hAnsi="Times New Roman"/>
          <w:color w:val="000000"/>
          <w:sz w:val="28"/>
          <w:szCs w:val="28"/>
        </w:rPr>
      </w:pPr>
    </w:p>
    <w:p w:rsidR="00D877AE" w:rsidRPr="00E97D1E" w:rsidRDefault="00D877AE" w:rsidP="002F6491">
      <w:pPr>
        <w:ind w:firstLine="540"/>
        <w:jc w:val="both"/>
        <w:rPr>
          <w:rFonts w:ascii="Times New Roman" w:hAnsi="Times New Roman"/>
          <w:color w:val="000000"/>
          <w:sz w:val="28"/>
          <w:szCs w:val="28"/>
        </w:rPr>
      </w:pPr>
    </w:p>
    <w:sectPr w:rsidR="00D877AE" w:rsidRPr="00E97D1E" w:rsidSect="00556F0C">
      <w:footerReference w:type="even" r:id="rId10"/>
      <w:footerReference w:type="default" r:id="rId11"/>
      <w:pgSz w:w="11905" w:h="16837"/>
      <w:pgMar w:top="1134" w:right="567" w:bottom="567" w:left="1418"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A3" w:rsidRDefault="00FC29A3">
      <w:r>
        <w:separator/>
      </w:r>
    </w:p>
  </w:endnote>
  <w:endnote w:type="continuationSeparator" w:id="0">
    <w:p w:rsidR="00FC29A3" w:rsidRDefault="00FC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5" w:rsidRDefault="00DE2777" w:rsidP="00B707B5">
    <w:pPr>
      <w:pStyle w:val="a3"/>
      <w:framePr w:wrap="around" w:vAnchor="text" w:hAnchor="margin" w:xAlign="right" w:y="1"/>
      <w:rPr>
        <w:rStyle w:val="a5"/>
      </w:rPr>
    </w:pPr>
    <w:r>
      <w:rPr>
        <w:rStyle w:val="a5"/>
      </w:rPr>
      <w:fldChar w:fldCharType="begin"/>
    </w:r>
    <w:r w:rsidR="00B707B5">
      <w:rPr>
        <w:rStyle w:val="a5"/>
      </w:rPr>
      <w:instrText xml:space="preserve">PAGE  </w:instrText>
    </w:r>
    <w:r>
      <w:rPr>
        <w:rStyle w:val="a5"/>
      </w:rPr>
      <w:fldChar w:fldCharType="end"/>
    </w:r>
  </w:p>
  <w:p w:rsidR="00B707B5" w:rsidRDefault="00B707B5" w:rsidP="00B707B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5" w:rsidRDefault="00DE2777" w:rsidP="00B707B5">
    <w:pPr>
      <w:pStyle w:val="a3"/>
      <w:framePr w:wrap="around" w:vAnchor="text" w:hAnchor="margin" w:xAlign="right" w:y="1"/>
      <w:rPr>
        <w:rStyle w:val="a5"/>
      </w:rPr>
    </w:pPr>
    <w:r>
      <w:rPr>
        <w:rStyle w:val="a5"/>
      </w:rPr>
      <w:fldChar w:fldCharType="begin"/>
    </w:r>
    <w:r w:rsidR="00B707B5">
      <w:rPr>
        <w:rStyle w:val="a5"/>
      </w:rPr>
      <w:instrText xml:space="preserve">PAGE  </w:instrText>
    </w:r>
    <w:r>
      <w:rPr>
        <w:rStyle w:val="a5"/>
      </w:rPr>
      <w:fldChar w:fldCharType="separate"/>
    </w:r>
    <w:r w:rsidR="00556F0C">
      <w:rPr>
        <w:rStyle w:val="a5"/>
        <w:noProof/>
      </w:rPr>
      <w:t>13</w:t>
    </w:r>
    <w:r>
      <w:rPr>
        <w:rStyle w:val="a5"/>
      </w:rPr>
      <w:fldChar w:fldCharType="end"/>
    </w:r>
  </w:p>
  <w:p w:rsidR="00B707B5" w:rsidRDefault="00B707B5" w:rsidP="00B707B5">
    <w:pPr>
      <w:pStyle w:val="Style2"/>
      <w:widowControl/>
      <w:ind w:right="360"/>
      <w:jc w:val="right"/>
      <w:rPr>
        <w:rStyle w:val="FontStyle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A3" w:rsidRDefault="00FC29A3">
      <w:r>
        <w:separator/>
      </w:r>
    </w:p>
  </w:footnote>
  <w:footnote w:type="continuationSeparator" w:id="0">
    <w:p w:rsidR="00FC29A3" w:rsidRDefault="00FC2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6E7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C0701"/>
    <w:multiLevelType w:val="singleLevel"/>
    <w:tmpl w:val="22C08D4A"/>
    <w:lvl w:ilvl="0">
      <w:start w:val="2"/>
      <w:numFmt w:val="decimal"/>
      <w:lvlText w:val="%1)"/>
      <w:legacy w:legacy="1" w:legacySpace="0" w:legacyIndent="398"/>
      <w:lvlJc w:val="left"/>
      <w:rPr>
        <w:rFonts w:ascii="Times New Roman" w:hAnsi="Times New Roman" w:cs="Times New Roman" w:hint="default"/>
      </w:rPr>
    </w:lvl>
  </w:abstractNum>
  <w:abstractNum w:abstractNumId="2">
    <w:nsid w:val="067D1DAD"/>
    <w:multiLevelType w:val="multilevel"/>
    <w:tmpl w:val="4AE0DDC6"/>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80"/>
        </w:tabs>
        <w:ind w:left="1080" w:hanging="480"/>
      </w:pPr>
      <w:rPr>
        <w:rFonts w:cs="Times New Roman" w:hint="default"/>
        <w:b w:val="0"/>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
    <w:nsid w:val="07A73F35"/>
    <w:multiLevelType w:val="multilevel"/>
    <w:tmpl w:val="25302FF0"/>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4">
    <w:nsid w:val="0D286654"/>
    <w:multiLevelType w:val="singleLevel"/>
    <w:tmpl w:val="096CF320"/>
    <w:lvl w:ilvl="0">
      <w:start w:val="1"/>
      <w:numFmt w:val="decimal"/>
      <w:lvlText w:val="%1)"/>
      <w:legacy w:legacy="1" w:legacySpace="0" w:legacyIndent="279"/>
      <w:lvlJc w:val="left"/>
      <w:rPr>
        <w:rFonts w:ascii="Times New Roman" w:hAnsi="Times New Roman" w:cs="Times New Roman" w:hint="default"/>
      </w:rPr>
    </w:lvl>
  </w:abstractNum>
  <w:abstractNum w:abstractNumId="5">
    <w:nsid w:val="192A10DE"/>
    <w:multiLevelType w:val="singleLevel"/>
    <w:tmpl w:val="9EBE8328"/>
    <w:lvl w:ilvl="0">
      <w:start w:val="1"/>
      <w:numFmt w:val="decimal"/>
      <w:lvlText w:val="%1)"/>
      <w:legacy w:legacy="1" w:legacySpace="0" w:legacyIndent="278"/>
      <w:lvlJc w:val="left"/>
      <w:rPr>
        <w:rFonts w:ascii="Times New Roman" w:hAnsi="Times New Roman" w:cs="Times New Roman" w:hint="default"/>
      </w:rPr>
    </w:lvl>
  </w:abstractNum>
  <w:abstractNum w:abstractNumId="6">
    <w:nsid w:val="1CAC3AA2"/>
    <w:multiLevelType w:val="singleLevel"/>
    <w:tmpl w:val="AAF02CCA"/>
    <w:lvl w:ilvl="0">
      <w:start w:val="1"/>
      <w:numFmt w:val="decimal"/>
      <w:lvlText w:val="7.%1."/>
      <w:legacy w:legacy="1" w:legacySpace="0" w:legacyIndent="475"/>
      <w:lvlJc w:val="left"/>
      <w:rPr>
        <w:rFonts w:ascii="Times New Roman" w:hAnsi="Times New Roman" w:cs="Times New Roman" w:hint="default"/>
      </w:rPr>
    </w:lvl>
  </w:abstractNum>
  <w:abstractNum w:abstractNumId="7">
    <w:nsid w:val="20D83D05"/>
    <w:multiLevelType w:val="singleLevel"/>
    <w:tmpl w:val="70749E3C"/>
    <w:lvl w:ilvl="0">
      <w:start w:val="5"/>
      <w:numFmt w:val="decimal"/>
      <w:lvlText w:val="%1)"/>
      <w:legacy w:legacy="1" w:legacySpace="0" w:legacyIndent="417"/>
      <w:lvlJc w:val="left"/>
      <w:rPr>
        <w:rFonts w:ascii="Times New Roman" w:hAnsi="Times New Roman" w:cs="Times New Roman" w:hint="default"/>
      </w:rPr>
    </w:lvl>
  </w:abstractNum>
  <w:abstractNum w:abstractNumId="8">
    <w:nsid w:val="228C17D9"/>
    <w:multiLevelType w:val="multilevel"/>
    <w:tmpl w:val="486A9AF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919"/>
        </w:tabs>
        <w:ind w:left="919" w:hanging="360"/>
      </w:pPr>
      <w:rPr>
        <w:rFonts w:hint="default"/>
      </w:rPr>
    </w:lvl>
    <w:lvl w:ilvl="2">
      <w:start w:val="1"/>
      <w:numFmt w:val="decimal"/>
      <w:lvlText w:val="%1.%2.%3."/>
      <w:lvlJc w:val="left"/>
      <w:pPr>
        <w:tabs>
          <w:tab w:val="num" w:pos="1838"/>
        </w:tabs>
        <w:ind w:left="1838" w:hanging="720"/>
      </w:pPr>
      <w:rPr>
        <w:rFonts w:hint="default"/>
      </w:rPr>
    </w:lvl>
    <w:lvl w:ilvl="3">
      <w:start w:val="1"/>
      <w:numFmt w:val="decimal"/>
      <w:lvlText w:val="%1.%2.%3.%4."/>
      <w:lvlJc w:val="left"/>
      <w:pPr>
        <w:tabs>
          <w:tab w:val="num" w:pos="2397"/>
        </w:tabs>
        <w:ind w:left="2397" w:hanging="720"/>
      </w:pPr>
      <w:rPr>
        <w:rFonts w:hint="default"/>
      </w:rPr>
    </w:lvl>
    <w:lvl w:ilvl="4">
      <w:start w:val="1"/>
      <w:numFmt w:val="decimal"/>
      <w:lvlText w:val="%1.%2.%3.%4.%5."/>
      <w:lvlJc w:val="left"/>
      <w:pPr>
        <w:tabs>
          <w:tab w:val="num" w:pos="3316"/>
        </w:tabs>
        <w:ind w:left="3316" w:hanging="1080"/>
      </w:pPr>
      <w:rPr>
        <w:rFonts w:hint="default"/>
      </w:rPr>
    </w:lvl>
    <w:lvl w:ilvl="5">
      <w:start w:val="1"/>
      <w:numFmt w:val="decimal"/>
      <w:lvlText w:val="%1.%2.%3.%4.%5.%6."/>
      <w:lvlJc w:val="left"/>
      <w:pPr>
        <w:tabs>
          <w:tab w:val="num" w:pos="3875"/>
        </w:tabs>
        <w:ind w:left="3875" w:hanging="1080"/>
      </w:pPr>
      <w:rPr>
        <w:rFonts w:hint="default"/>
      </w:rPr>
    </w:lvl>
    <w:lvl w:ilvl="6">
      <w:start w:val="1"/>
      <w:numFmt w:val="decimal"/>
      <w:lvlText w:val="%1.%2.%3.%4.%5.%6.%7."/>
      <w:lvlJc w:val="left"/>
      <w:pPr>
        <w:tabs>
          <w:tab w:val="num" w:pos="4794"/>
        </w:tabs>
        <w:ind w:left="4794" w:hanging="1440"/>
      </w:pPr>
      <w:rPr>
        <w:rFonts w:hint="default"/>
      </w:rPr>
    </w:lvl>
    <w:lvl w:ilvl="7">
      <w:start w:val="1"/>
      <w:numFmt w:val="decimal"/>
      <w:lvlText w:val="%1.%2.%3.%4.%5.%6.%7.%8."/>
      <w:lvlJc w:val="left"/>
      <w:pPr>
        <w:tabs>
          <w:tab w:val="num" w:pos="5353"/>
        </w:tabs>
        <w:ind w:left="5353" w:hanging="1440"/>
      </w:pPr>
      <w:rPr>
        <w:rFonts w:hint="default"/>
      </w:rPr>
    </w:lvl>
    <w:lvl w:ilvl="8">
      <w:start w:val="1"/>
      <w:numFmt w:val="decimal"/>
      <w:lvlText w:val="%1.%2.%3.%4.%5.%6.%7.%8.%9."/>
      <w:lvlJc w:val="left"/>
      <w:pPr>
        <w:tabs>
          <w:tab w:val="num" w:pos="6272"/>
        </w:tabs>
        <w:ind w:left="6272" w:hanging="1800"/>
      </w:pPr>
      <w:rPr>
        <w:rFonts w:hint="default"/>
      </w:rPr>
    </w:lvl>
  </w:abstractNum>
  <w:abstractNum w:abstractNumId="9">
    <w:nsid w:val="22C471D1"/>
    <w:multiLevelType w:val="singleLevel"/>
    <w:tmpl w:val="4AAE4C46"/>
    <w:lvl w:ilvl="0">
      <w:start w:val="2"/>
      <w:numFmt w:val="decimal"/>
      <w:lvlText w:val="%1)"/>
      <w:legacy w:legacy="1" w:legacySpace="0" w:legacyIndent="279"/>
      <w:lvlJc w:val="left"/>
      <w:rPr>
        <w:rFonts w:ascii="Times New Roman" w:hAnsi="Times New Roman" w:cs="Times New Roman" w:hint="default"/>
      </w:rPr>
    </w:lvl>
  </w:abstractNum>
  <w:abstractNum w:abstractNumId="10">
    <w:nsid w:val="291A1008"/>
    <w:multiLevelType w:val="hybridMultilevel"/>
    <w:tmpl w:val="6D2495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FB472B"/>
    <w:multiLevelType w:val="singleLevel"/>
    <w:tmpl w:val="6FFC8B1A"/>
    <w:lvl w:ilvl="0">
      <w:start w:val="2"/>
      <w:numFmt w:val="decimal"/>
      <w:lvlText w:val="4.%1."/>
      <w:legacy w:legacy="1" w:legacySpace="0" w:legacyIndent="543"/>
      <w:lvlJc w:val="left"/>
      <w:rPr>
        <w:rFonts w:ascii="Times New Roman" w:hAnsi="Times New Roman" w:cs="Times New Roman" w:hint="default"/>
      </w:rPr>
    </w:lvl>
  </w:abstractNum>
  <w:abstractNum w:abstractNumId="12">
    <w:nsid w:val="4A90412D"/>
    <w:multiLevelType w:val="singleLevel"/>
    <w:tmpl w:val="E02A459A"/>
    <w:lvl w:ilvl="0">
      <w:start w:val="3"/>
      <w:numFmt w:val="decimal"/>
      <w:lvlText w:val="3.%1."/>
      <w:legacy w:legacy="1" w:legacySpace="0" w:legacyIndent="715"/>
      <w:lvlJc w:val="left"/>
      <w:rPr>
        <w:rFonts w:ascii="Times New Roman" w:hAnsi="Times New Roman" w:cs="Times New Roman" w:hint="default"/>
      </w:rPr>
    </w:lvl>
  </w:abstractNum>
  <w:abstractNum w:abstractNumId="13">
    <w:nsid w:val="4EFF5E1E"/>
    <w:multiLevelType w:val="singleLevel"/>
    <w:tmpl w:val="C97059DE"/>
    <w:lvl w:ilvl="0">
      <w:start w:val="1"/>
      <w:numFmt w:val="decimal"/>
      <w:lvlText w:val="%1)"/>
      <w:legacy w:legacy="1" w:legacySpace="0" w:legacyIndent="321"/>
      <w:lvlJc w:val="left"/>
      <w:rPr>
        <w:rFonts w:ascii="Times New Roman" w:hAnsi="Times New Roman" w:cs="Times New Roman" w:hint="default"/>
      </w:rPr>
    </w:lvl>
  </w:abstractNum>
  <w:abstractNum w:abstractNumId="14">
    <w:nsid w:val="54686E42"/>
    <w:multiLevelType w:val="singleLevel"/>
    <w:tmpl w:val="A052DF1C"/>
    <w:lvl w:ilvl="0">
      <w:start w:val="4"/>
      <w:numFmt w:val="decimal"/>
      <w:lvlText w:val="%1)"/>
      <w:legacy w:legacy="1" w:legacySpace="0" w:legacyIndent="398"/>
      <w:lvlJc w:val="left"/>
      <w:rPr>
        <w:rFonts w:ascii="Times New Roman" w:hAnsi="Times New Roman" w:cs="Times New Roman" w:hint="default"/>
      </w:rPr>
    </w:lvl>
  </w:abstractNum>
  <w:abstractNum w:abstractNumId="15">
    <w:nsid w:val="5C347EA9"/>
    <w:multiLevelType w:val="singleLevel"/>
    <w:tmpl w:val="A146766A"/>
    <w:lvl w:ilvl="0">
      <w:start w:val="2"/>
      <w:numFmt w:val="decimal"/>
      <w:lvlText w:val="8.%1."/>
      <w:legacy w:legacy="1" w:legacySpace="0" w:legacyIndent="557"/>
      <w:lvlJc w:val="left"/>
      <w:rPr>
        <w:rFonts w:ascii="Times New Roman" w:hAnsi="Times New Roman" w:cs="Times New Roman" w:hint="default"/>
      </w:rPr>
    </w:lvl>
  </w:abstractNum>
  <w:abstractNum w:abstractNumId="16">
    <w:nsid w:val="68F53DBD"/>
    <w:multiLevelType w:val="singleLevel"/>
    <w:tmpl w:val="B91CF87C"/>
    <w:lvl w:ilvl="0">
      <w:start w:val="6"/>
      <w:numFmt w:val="decimal"/>
      <w:lvlText w:val="%1)"/>
      <w:legacy w:legacy="1" w:legacySpace="0" w:legacyIndent="279"/>
      <w:lvlJc w:val="left"/>
      <w:rPr>
        <w:rFonts w:ascii="Times New Roman" w:hAnsi="Times New Roman" w:cs="Times New Roman" w:hint="default"/>
      </w:rPr>
    </w:lvl>
  </w:abstractNum>
  <w:abstractNum w:abstractNumId="17">
    <w:nsid w:val="6A41132E"/>
    <w:multiLevelType w:val="singleLevel"/>
    <w:tmpl w:val="914ED7A2"/>
    <w:lvl w:ilvl="0">
      <w:start w:val="3"/>
      <w:numFmt w:val="decimal"/>
      <w:lvlText w:val="6.%1."/>
      <w:legacy w:legacy="1" w:legacySpace="0" w:legacyIndent="456"/>
      <w:lvlJc w:val="left"/>
      <w:rPr>
        <w:rFonts w:ascii="Times New Roman" w:hAnsi="Times New Roman" w:cs="Times New Roman" w:hint="default"/>
      </w:rPr>
    </w:lvl>
  </w:abstractNum>
  <w:abstractNum w:abstractNumId="18">
    <w:nsid w:val="76EE5E41"/>
    <w:multiLevelType w:val="singleLevel"/>
    <w:tmpl w:val="1A8CD7C6"/>
    <w:lvl w:ilvl="0">
      <w:start w:val="3"/>
      <w:numFmt w:val="decimal"/>
      <w:lvlText w:val="%1)"/>
      <w:legacy w:legacy="1" w:legacySpace="0" w:legacyIndent="307"/>
      <w:lvlJc w:val="left"/>
      <w:rPr>
        <w:rFonts w:ascii="Times New Roman" w:hAnsi="Times New Roman" w:cs="Times New Roman" w:hint="default"/>
      </w:rPr>
    </w:lvl>
  </w:abstractNum>
  <w:num w:numId="1">
    <w:abstractNumId w:val="16"/>
  </w:num>
  <w:num w:numId="2">
    <w:abstractNumId w:val="12"/>
  </w:num>
  <w:num w:numId="3">
    <w:abstractNumId w:val="18"/>
  </w:num>
  <w:num w:numId="4">
    <w:abstractNumId w:val="5"/>
  </w:num>
  <w:num w:numId="5">
    <w:abstractNumId w:val="13"/>
  </w:num>
  <w:num w:numId="6">
    <w:abstractNumId w:val="14"/>
  </w:num>
  <w:num w:numId="7">
    <w:abstractNumId w:val="11"/>
  </w:num>
  <w:num w:numId="8">
    <w:abstractNumId w:val="4"/>
  </w:num>
  <w:num w:numId="9">
    <w:abstractNumId w:val="1"/>
  </w:num>
  <w:num w:numId="10">
    <w:abstractNumId w:val="9"/>
  </w:num>
  <w:num w:numId="11">
    <w:abstractNumId w:val="9"/>
    <w:lvlOverride w:ilvl="0">
      <w:lvl w:ilvl="0">
        <w:start w:val="2"/>
        <w:numFmt w:val="decimal"/>
        <w:lvlText w:val="%1)"/>
        <w:legacy w:legacy="1" w:legacySpace="0" w:legacyIndent="278"/>
        <w:lvlJc w:val="left"/>
        <w:rPr>
          <w:rFonts w:ascii="Times New Roman" w:hAnsi="Times New Roman" w:cs="Times New Roman" w:hint="default"/>
        </w:rPr>
      </w:lvl>
    </w:lvlOverride>
  </w:num>
  <w:num w:numId="12">
    <w:abstractNumId w:val="7"/>
  </w:num>
  <w:num w:numId="13">
    <w:abstractNumId w:val="2"/>
  </w:num>
  <w:num w:numId="14">
    <w:abstractNumId w:val="17"/>
  </w:num>
  <w:num w:numId="15">
    <w:abstractNumId w:val="6"/>
  </w:num>
  <w:num w:numId="16">
    <w:abstractNumId w:val="15"/>
  </w:num>
  <w:num w:numId="17">
    <w:abstractNumId w:val="10"/>
  </w:num>
  <w:num w:numId="18">
    <w:abstractNumId w:val="8"/>
  </w:num>
  <w:num w:numId="19">
    <w:abstractNumId w:val="0"/>
  </w:num>
  <w:num w:numId="20">
    <w:abstractNumId w:val="3"/>
  </w:num>
  <w:num w:numId="21">
    <w:abstractNumId w:val="14"/>
    <w:lvlOverride w:ilvl="0">
      <w:startOverride w:val="4"/>
    </w:lvlOverride>
  </w:num>
  <w:num w:numId="22">
    <w:abstractNumId w:val="16"/>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A64FAB"/>
    <w:rsid w:val="000173C6"/>
    <w:rsid w:val="00036AF1"/>
    <w:rsid w:val="00046FCA"/>
    <w:rsid w:val="00050564"/>
    <w:rsid w:val="00054498"/>
    <w:rsid w:val="00055791"/>
    <w:rsid w:val="00060103"/>
    <w:rsid w:val="00072A15"/>
    <w:rsid w:val="00097EEC"/>
    <w:rsid w:val="000B5BBE"/>
    <w:rsid w:val="000C14B5"/>
    <w:rsid w:val="000C37A9"/>
    <w:rsid w:val="000C4D37"/>
    <w:rsid w:val="000F391D"/>
    <w:rsid w:val="00101F03"/>
    <w:rsid w:val="00112744"/>
    <w:rsid w:val="00130046"/>
    <w:rsid w:val="001300E8"/>
    <w:rsid w:val="0013306B"/>
    <w:rsid w:val="001575D1"/>
    <w:rsid w:val="00167296"/>
    <w:rsid w:val="0017045D"/>
    <w:rsid w:val="00173C0A"/>
    <w:rsid w:val="001A712A"/>
    <w:rsid w:val="001F22CD"/>
    <w:rsid w:val="00203522"/>
    <w:rsid w:val="00215391"/>
    <w:rsid w:val="00220738"/>
    <w:rsid w:val="00244D14"/>
    <w:rsid w:val="002463A2"/>
    <w:rsid w:val="00251985"/>
    <w:rsid w:val="0027509C"/>
    <w:rsid w:val="002B179D"/>
    <w:rsid w:val="002B3839"/>
    <w:rsid w:val="002F4394"/>
    <w:rsid w:val="002F6491"/>
    <w:rsid w:val="003073A9"/>
    <w:rsid w:val="003317C8"/>
    <w:rsid w:val="00332E25"/>
    <w:rsid w:val="00340897"/>
    <w:rsid w:val="003536FF"/>
    <w:rsid w:val="00354CFD"/>
    <w:rsid w:val="00381CE1"/>
    <w:rsid w:val="00392D83"/>
    <w:rsid w:val="003A490E"/>
    <w:rsid w:val="003C5D3D"/>
    <w:rsid w:val="003E22AA"/>
    <w:rsid w:val="00405B96"/>
    <w:rsid w:val="00407A13"/>
    <w:rsid w:val="00420611"/>
    <w:rsid w:val="00436B74"/>
    <w:rsid w:val="004423DE"/>
    <w:rsid w:val="00450D2E"/>
    <w:rsid w:val="00457BE2"/>
    <w:rsid w:val="004724A7"/>
    <w:rsid w:val="00476893"/>
    <w:rsid w:val="004910CD"/>
    <w:rsid w:val="004C0CE1"/>
    <w:rsid w:val="004C38ED"/>
    <w:rsid w:val="004E1C6F"/>
    <w:rsid w:val="00502CFA"/>
    <w:rsid w:val="005159D4"/>
    <w:rsid w:val="00536439"/>
    <w:rsid w:val="00541FF9"/>
    <w:rsid w:val="00556F0C"/>
    <w:rsid w:val="00566D3C"/>
    <w:rsid w:val="00572344"/>
    <w:rsid w:val="005A308D"/>
    <w:rsid w:val="005C625E"/>
    <w:rsid w:val="005E4BD9"/>
    <w:rsid w:val="00603B8E"/>
    <w:rsid w:val="0060560E"/>
    <w:rsid w:val="0061468E"/>
    <w:rsid w:val="006307CF"/>
    <w:rsid w:val="0064150E"/>
    <w:rsid w:val="006653FA"/>
    <w:rsid w:val="00675A7E"/>
    <w:rsid w:val="00682AD4"/>
    <w:rsid w:val="00693CFC"/>
    <w:rsid w:val="006D4278"/>
    <w:rsid w:val="006D62C7"/>
    <w:rsid w:val="00765FBC"/>
    <w:rsid w:val="00770034"/>
    <w:rsid w:val="007742AD"/>
    <w:rsid w:val="00785BD8"/>
    <w:rsid w:val="00794238"/>
    <w:rsid w:val="007A4637"/>
    <w:rsid w:val="007D172E"/>
    <w:rsid w:val="007D2E00"/>
    <w:rsid w:val="00817776"/>
    <w:rsid w:val="00884905"/>
    <w:rsid w:val="008C5B55"/>
    <w:rsid w:val="008F0614"/>
    <w:rsid w:val="008F162A"/>
    <w:rsid w:val="00951D85"/>
    <w:rsid w:val="009531B5"/>
    <w:rsid w:val="00993BE9"/>
    <w:rsid w:val="009C1FCF"/>
    <w:rsid w:val="009E20B4"/>
    <w:rsid w:val="009F7439"/>
    <w:rsid w:val="00A20BC4"/>
    <w:rsid w:val="00A43054"/>
    <w:rsid w:val="00A64FAB"/>
    <w:rsid w:val="00A6647A"/>
    <w:rsid w:val="00A8015D"/>
    <w:rsid w:val="00AA5F3A"/>
    <w:rsid w:val="00AC30CB"/>
    <w:rsid w:val="00AD5E91"/>
    <w:rsid w:val="00AD5E97"/>
    <w:rsid w:val="00B465CB"/>
    <w:rsid w:val="00B54E6E"/>
    <w:rsid w:val="00B707B5"/>
    <w:rsid w:val="00B87EC2"/>
    <w:rsid w:val="00BD1577"/>
    <w:rsid w:val="00BE179D"/>
    <w:rsid w:val="00C17319"/>
    <w:rsid w:val="00C24E0D"/>
    <w:rsid w:val="00C27FE2"/>
    <w:rsid w:val="00C57937"/>
    <w:rsid w:val="00C61045"/>
    <w:rsid w:val="00C84CE5"/>
    <w:rsid w:val="00C90589"/>
    <w:rsid w:val="00CC3784"/>
    <w:rsid w:val="00CE66DF"/>
    <w:rsid w:val="00D32FA4"/>
    <w:rsid w:val="00D43319"/>
    <w:rsid w:val="00D50A24"/>
    <w:rsid w:val="00D708EC"/>
    <w:rsid w:val="00D8439C"/>
    <w:rsid w:val="00D877AE"/>
    <w:rsid w:val="00DC7EFF"/>
    <w:rsid w:val="00DE2777"/>
    <w:rsid w:val="00E13CBA"/>
    <w:rsid w:val="00E2576D"/>
    <w:rsid w:val="00E2688A"/>
    <w:rsid w:val="00E31110"/>
    <w:rsid w:val="00E74752"/>
    <w:rsid w:val="00E84F3D"/>
    <w:rsid w:val="00E90733"/>
    <w:rsid w:val="00E97D1E"/>
    <w:rsid w:val="00EB6E91"/>
    <w:rsid w:val="00EC1374"/>
    <w:rsid w:val="00F16B79"/>
    <w:rsid w:val="00F21DCC"/>
    <w:rsid w:val="00F23F64"/>
    <w:rsid w:val="00F4682C"/>
    <w:rsid w:val="00F52589"/>
    <w:rsid w:val="00F61DC5"/>
    <w:rsid w:val="00F63284"/>
    <w:rsid w:val="00F70077"/>
    <w:rsid w:val="00F820FA"/>
    <w:rsid w:val="00FC084C"/>
    <w:rsid w:val="00FC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FAB"/>
    <w:pPr>
      <w:widowControl w:val="0"/>
      <w:autoSpaceDE w:val="0"/>
      <w:autoSpaceDN w:val="0"/>
      <w:adjustRightInd w:val="0"/>
    </w:pPr>
    <w:rPr>
      <w:rFonts w:ascii="Arial" w:hAnsi="Arial"/>
      <w:sz w:val="24"/>
      <w:szCs w:val="24"/>
    </w:rPr>
  </w:style>
  <w:style w:type="paragraph" w:styleId="1">
    <w:name w:val="heading 1"/>
    <w:basedOn w:val="a"/>
    <w:next w:val="a"/>
    <w:link w:val="10"/>
    <w:uiPriority w:val="9"/>
    <w:qFormat/>
    <w:rsid w:val="007A4637"/>
    <w:pPr>
      <w:keepNext/>
      <w:widowControl/>
      <w:autoSpaceDE/>
      <w:autoSpaceDN/>
      <w:adjustRightInd/>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64FAB"/>
    <w:pPr>
      <w:spacing w:line="277" w:lineRule="exact"/>
      <w:ind w:firstLine="206"/>
      <w:jc w:val="both"/>
    </w:pPr>
  </w:style>
  <w:style w:type="paragraph" w:customStyle="1" w:styleId="Style2">
    <w:name w:val="Style2"/>
    <w:basedOn w:val="a"/>
    <w:rsid w:val="00A64FAB"/>
  </w:style>
  <w:style w:type="paragraph" w:customStyle="1" w:styleId="Style3">
    <w:name w:val="Style3"/>
    <w:basedOn w:val="a"/>
    <w:rsid w:val="00A64FAB"/>
    <w:pPr>
      <w:spacing w:line="278" w:lineRule="exact"/>
      <w:ind w:firstLine="523"/>
    </w:pPr>
  </w:style>
  <w:style w:type="paragraph" w:customStyle="1" w:styleId="Style4">
    <w:name w:val="Style4"/>
    <w:basedOn w:val="a"/>
    <w:rsid w:val="00A64FAB"/>
    <w:pPr>
      <w:spacing w:line="278" w:lineRule="exact"/>
      <w:ind w:firstLine="523"/>
      <w:jc w:val="both"/>
    </w:pPr>
  </w:style>
  <w:style w:type="paragraph" w:customStyle="1" w:styleId="Style5">
    <w:name w:val="Style5"/>
    <w:basedOn w:val="a"/>
    <w:rsid w:val="00A64FAB"/>
    <w:pPr>
      <w:spacing w:line="317" w:lineRule="exact"/>
      <w:jc w:val="center"/>
    </w:pPr>
  </w:style>
  <w:style w:type="character" w:customStyle="1" w:styleId="FontStyle11">
    <w:name w:val="Font Style11"/>
    <w:rsid w:val="00A64FAB"/>
    <w:rPr>
      <w:rFonts w:ascii="Arial" w:hAnsi="Arial" w:cs="Arial"/>
      <w:sz w:val="28"/>
      <w:szCs w:val="28"/>
    </w:rPr>
  </w:style>
  <w:style w:type="character" w:customStyle="1" w:styleId="FontStyle12">
    <w:name w:val="Font Style12"/>
    <w:rsid w:val="00A64FAB"/>
    <w:rPr>
      <w:rFonts w:ascii="Arial" w:hAnsi="Arial" w:cs="Arial"/>
      <w:sz w:val="22"/>
      <w:szCs w:val="22"/>
    </w:rPr>
  </w:style>
  <w:style w:type="character" w:customStyle="1" w:styleId="FontStyle13">
    <w:name w:val="Font Style13"/>
    <w:rsid w:val="00A64FAB"/>
    <w:rPr>
      <w:rFonts w:ascii="Arial" w:hAnsi="Arial" w:cs="Arial"/>
      <w:sz w:val="26"/>
      <w:szCs w:val="26"/>
    </w:rPr>
  </w:style>
  <w:style w:type="character" w:customStyle="1" w:styleId="FontStyle14">
    <w:name w:val="Font Style14"/>
    <w:rsid w:val="00A64FAB"/>
    <w:rPr>
      <w:rFonts w:ascii="Impact" w:hAnsi="Impact" w:cs="Impact"/>
      <w:sz w:val="18"/>
      <w:szCs w:val="18"/>
    </w:rPr>
  </w:style>
  <w:style w:type="paragraph" w:styleId="a3">
    <w:name w:val="footer"/>
    <w:basedOn w:val="a"/>
    <w:link w:val="a4"/>
    <w:rsid w:val="00A64FAB"/>
    <w:pPr>
      <w:tabs>
        <w:tab w:val="center" w:pos="4677"/>
        <w:tab w:val="right" w:pos="9355"/>
      </w:tabs>
    </w:pPr>
  </w:style>
  <w:style w:type="character" w:customStyle="1" w:styleId="a4">
    <w:name w:val="Нижний колонтитул Знак"/>
    <w:link w:val="a3"/>
    <w:semiHidden/>
    <w:locked/>
    <w:rsid w:val="00A64FAB"/>
    <w:rPr>
      <w:rFonts w:ascii="Arial" w:hAnsi="Arial"/>
      <w:sz w:val="24"/>
      <w:szCs w:val="24"/>
      <w:lang w:val="ru-RU" w:eastAsia="ru-RU" w:bidi="ar-SA"/>
    </w:rPr>
  </w:style>
  <w:style w:type="character" w:styleId="a5">
    <w:name w:val="page number"/>
    <w:rsid w:val="00A64FAB"/>
    <w:rPr>
      <w:rFonts w:cs="Times New Roman"/>
    </w:rPr>
  </w:style>
  <w:style w:type="paragraph" w:styleId="a6">
    <w:name w:val="Title"/>
    <w:basedOn w:val="a"/>
    <w:next w:val="a"/>
    <w:link w:val="a7"/>
    <w:qFormat/>
    <w:rsid w:val="00A64FAB"/>
    <w:pPr>
      <w:spacing w:before="240" w:after="60"/>
      <w:jc w:val="center"/>
      <w:outlineLvl w:val="0"/>
    </w:pPr>
    <w:rPr>
      <w:rFonts w:ascii="Cambria" w:hAnsi="Cambria"/>
      <w:b/>
      <w:bCs/>
      <w:kern w:val="28"/>
      <w:sz w:val="32"/>
      <w:szCs w:val="32"/>
    </w:rPr>
  </w:style>
  <w:style w:type="character" w:customStyle="1" w:styleId="a7">
    <w:name w:val="Название Знак"/>
    <w:link w:val="a6"/>
    <w:locked/>
    <w:rsid w:val="00A64FAB"/>
    <w:rPr>
      <w:rFonts w:ascii="Cambria" w:hAnsi="Cambria"/>
      <w:b/>
      <w:bCs/>
      <w:kern w:val="28"/>
      <w:sz w:val="32"/>
      <w:szCs w:val="32"/>
      <w:lang w:val="ru-RU" w:eastAsia="ru-RU" w:bidi="ar-SA"/>
    </w:rPr>
  </w:style>
  <w:style w:type="paragraph" w:styleId="a8">
    <w:name w:val="Normal (Web)"/>
    <w:basedOn w:val="a"/>
    <w:uiPriority w:val="99"/>
    <w:unhideWhenUsed/>
    <w:rsid w:val="0061468E"/>
    <w:pPr>
      <w:widowControl/>
      <w:autoSpaceDE/>
      <w:autoSpaceDN/>
      <w:adjustRightInd/>
      <w:spacing w:before="100" w:beforeAutospacing="1" w:after="100" w:afterAutospacing="1"/>
    </w:pPr>
    <w:rPr>
      <w:rFonts w:ascii="Times New Roman" w:hAnsi="Times New Roman"/>
    </w:rPr>
  </w:style>
  <w:style w:type="character" w:styleId="a9">
    <w:name w:val="Hyperlink"/>
    <w:uiPriority w:val="99"/>
    <w:unhideWhenUsed/>
    <w:rsid w:val="00D50A24"/>
    <w:rPr>
      <w:color w:val="0000FF"/>
      <w:u w:val="single"/>
    </w:rPr>
  </w:style>
  <w:style w:type="paragraph" w:styleId="aa">
    <w:name w:val="Balloon Text"/>
    <w:basedOn w:val="a"/>
    <w:link w:val="ab"/>
    <w:rsid w:val="007D172E"/>
    <w:rPr>
      <w:rFonts w:ascii="Tahoma" w:hAnsi="Tahoma"/>
      <w:sz w:val="16"/>
      <w:szCs w:val="16"/>
    </w:rPr>
  </w:style>
  <w:style w:type="character" w:customStyle="1" w:styleId="ab">
    <w:name w:val="Текст выноски Знак"/>
    <w:link w:val="aa"/>
    <w:rsid w:val="007D172E"/>
    <w:rPr>
      <w:rFonts w:ascii="Tahoma" w:hAnsi="Tahoma" w:cs="Tahoma"/>
      <w:sz w:val="16"/>
      <w:szCs w:val="16"/>
    </w:rPr>
  </w:style>
  <w:style w:type="character" w:customStyle="1" w:styleId="10">
    <w:name w:val="Заголовок 1 Знак"/>
    <w:basedOn w:val="a0"/>
    <w:link w:val="1"/>
    <w:uiPriority w:val="9"/>
    <w:rsid w:val="007A4637"/>
    <w:rPr>
      <w:sz w:val="28"/>
      <w:szCs w:val="24"/>
    </w:rPr>
  </w:style>
  <w:style w:type="paragraph" w:styleId="2">
    <w:name w:val="Body Text 2"/>
    <w:basedOn w:val="a"/>
    <w:link w:val="20"/>
    <w:rsid w:val="007A4637"/>
    <w:pPr>
      <w:widowControl/>
      <w:autoSpaceDE/>
      <w:autoSpaceDN/>
      <w:adjustRightInd/>
      <w:jc w:val="center"/>
    </w:pPr>
    <w:rPr>
      <w:rFonts w:ascii="Times New Roman" w:hAnsi="Times New Roman"/>
      <w:b/>
      <w:bCs/>
      <w:sz w:val="36"/>
    </w:rPr>
  </w:style>
  <w:style w:type="character" w:customStyle="1" w:styleId="20">
    <w:name w:val="Основной текст 2 Знак"/>
    <w:basedOn w:val="a0"/>
    <w:link w:val="2"/>
    <w:rsid w:val="007A4637"/>
    <w:rPr>
      <w:b/>
      <w:bCs/>
      <w:sz w:val="36"/>
      <w:szCs w:val="24"/>
    </w:rPr>
  </w:style>
</w:styles>
</file>

<file path=word/webSettings.xml><?xml version="1.0" encoding="utf-8"?>
<w:webSettings xmlns:r="http://schemas.openxmlformats.org/officeDocument/2006/relationships" xmlns:w="http://schemas.openxmlformats.org/wordprocessingml/2006/main">
  <w:divs>
    <w:div w:id="73743319">
      <w:bodyDiv w:val="1"/>
      <w:marLeft w:val="0"/>
      <w:marRight w:val="0"/>
      <w:marTop w:val="0"/>
      <w:marBottom w:val="0"/>
      <w:divBdr>
        <w:top w:val="none" w:sz="0" w:space="0" w:color="auto"/>
        <w:left w:val="none" w:sz="0" w:space="0" w:color="auto"/>
        <w:bottom w:val="none" w:sz="0" w:space="0" w:color="auto"/>
        <w:right w:val="none" w:sz="0" w:space="0" w:color="auto"/>
      </w:divBdr>
    </w:div>
    <w:div w:id="235170252">
      <w:bodyDiv w:val="1"/>
      <w:marLeft w:val="0"/>
      <w:marRight w:val="0"/>
      <w:marTop w:val="0"/>
      <w:marBottom w:val="0"/>
      <w:divBdr>
        <w:top w:val="none" w:sz="0" w:space="0" w:color="auto"/>
        <w:left w:val="none" w:sz="0" w:space="0" w:color="auto"/>
        <w:bottom w:val="none" w:sz="0" w:space="0" w:color="auto"/>
        <w:right w:val="none" w:sz="0" w:space="0" w:color="auto"/>
      </w:divBdr>
    </w:div>
    <w:div w:id="590050015">
      <w:bodyDiv w:val="1"/>
      <w:marLeft w:val="0"/>
      <w:marRight w:val="0"/>
      <w:marTop w:val="0"/>
      <w:marBottom w:val="0"/>
      <w:divBdr>
        <w:top w:val="none" w:sz="0" w:space="0" w:color="auto"/>
        <w:left w:val="none" w:sz="0" w:space="0" w:color="auto"/>
        <w:bottom w:val="none" w:sz="0" w:space="0" w:color="auto"/>
        <w:right w:val="none" w:sz="0" w:space="0" w:color="auto"/>
      </w:divBdr>
    </w:div>
    <w:div w:id="1432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0EF8B456B814B7A0E7A809AB0A4CA54D66101ADF1F9053CC770347C4A363D8F2Fo9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BDD3-9117-4391-8ACD-4F218C77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29255</CharactersWithSpaces>
  <SharedDoc>false</SharedDoc>
  <HLinks>
    <vt:vector size="6" baseType="variant">
      <vt:variant>
        <vt:i4>4849748</vt:i4>
      </vt:variant>
      <vt:variant>
        <vt:i4>0</vt:i4>
      </vt:variant>
      <vt:variant>
        <vt:i4>0</vt:i4>
      </vt:variant>
      <vt:variant>
        <vt:i4>5</vt:i4>
      </vt:variant>
      <vt:variant>
        <vt:lpwstr>consultantplus://offline/ref=20EF8B456B814B7A0E7A809AB0A4CA54D66101ADF1F9053CC770347C4A363D8F2Fo9b6H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Черенкова</dc:creator>
  <cp:keywords/>
  <cp:lastModifiedBy>Рита</cp:lastModifiedBy>
  <cp:revision>2</cp:revision>
  <cp:lastPrinted>2023-08-16T13:25:00Z</cp:lastPrinted>
  <dcterms:created xsi:type="dcterms:W3CDTF">2023-08-17T11:42:00Z</dcterms:created>
  <dcterms:modified xsi:type="dcterms:W3CDTF">2023-08-17T11:42:00Z</dcterms:modified>
</cp:coreProperties>
</file>